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122062898"/>
        <w:docPartObj>
          <w:docPartGallery w:val="Cover Pages"/>
          <w:docPartUnique/>
        </w:docPartObj>
      </w:sdtPr>
      <w:sdtEndPr>
        <w:rPr>
          <w:rFonts w:asciiTheme="minorHAnsi" w:hAnsiTheme="minorHAnsi"/>
          <w:sz w:val="24"/>
          <w:szCs w:val="24"/>
        </w:rPr>
      </w:sdtEndPr>
      <w:sdtContent>
        <w:p w:rsidR="001D4825" w:rsidRDefault="00533415" w:rsidP="00533415">
          <w:pPr>
            <w:jc w:val="center"/>
          </w:pPr>
          <w:r>
            <w:rPr>
              <w:rFonts w:asciiTheme="minorHAnsi" w:hAnsiTheme="minorHAnsi"/>
              <w:b/>
              <w:noProof/>
              <w:color w:val="808080" w:themeColor="background1" w:themeShade="80"/>
              <w:sz w:val="32"/>
              <w:szCs w:val="24"/>
              <w:lang w:eastAsia="en-GB"/>
            </w:rPr>
            <w:drawing>
              <wp:inline distT="0" distB="0" distL="0" distR="0" wp14:anchorId="55A1C0FE" wp14:editId="3975C516">
                <wp:extent cx="4253948" cy="319230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ic logoFinal.jpg"/>
                        <pic:cNvPicPr/>
                      </pic:nvPicPr>
                      <pic:blipFill rotWithShape="1">
                        <a:blip r:embed="rId10">
                          <a:extLst>
                            <a:ext uri="{28A0092B-C50C-407E-A947-70E740481C1C}">
                              <a14:useLocalDpi xmlns:a14="http://schemas.microsoft.com/office/drawing/2010/main" val="0"/>
                            </a:ext>
                          </a:extLst>
                        </a:blip>
                        <a:srcRect b="24956"/>
                        <a:stretch/>
                      </pic:blipFill>
                      <pic:spPr bwMode="auto">
                        <a:xfrm>
                          <a:off x="0" y="0"/>
                          <a:ext cx="4251450" cy="3190429"/>
                        </a:xfrm>
                        <a:prstGeom prst="rect">
                          <a:avLst/>
                        </a:prstGeom>
                        <a:ln>
                          <a:noFill/>
                        </a:ln>
                        <a:extLst>
                          <a:ext uri="{53640926-AAD7-44D8-BBD7-CCE9431645EC}">
                            <a14:shadowObscured xmlns:a14="http://schemas.microsoft.com/office/drawing/2010/main"/>
                          </a:ext>
                        </a:extLst>
                      </pic:spPr>
                    </pic:pic>
                  </a:graphicData>
                </a:graphic>
              </wp:inline>
            </w:drawing>
          </w:r>
        </w:p>
        <w:p w:rsidR="0090761C" w:rsidRDefault="007E7E5B" w:rsidP="00BD7165">
          <w:pPr>
            <w:spacing w:after="0" w:line="240" w:lineRule="auto"/>
            <w:jc w:val="center"/>
            <w:rPr>
              <w:rFonts w:asciiTheme="minorHAnsi" w:hAnsiTheme="minorHAnsi"/>
              <w:sz w:val="24"/>
              <w:szCs w:val="24"/>
            </w:rPr>
          </w:pPr>
        </w:p>
      </w:sdtContent>
    </w:sdt>
    <w:p w:rsidR="00F363FD" w:rsidRPr="0086401B" w:rsidRDefault="00F363FD" w:rsidP="00F363FD">
      <w:pPr>
        <w:spacing w:after="0" w:line="240" w:lineRule="auto"/>
        <w:jc w:val="center"/>
        <w:rPr>
          <w:rFonts w:asciiTheme="minorHAnsi" w:hAnsiTheme="minorHAnsi"/>
          <w:b/>
          <w:color w:val="002060"/>
          <w:sz w:val="32"/>
          <w:szCs w:val="24"/>
        </w:rPr>
      </w:pPr>
      <w:r w:rsidRPr="0086401B">
        <w:rPr>
          <w:rFonts w:asciiTheme="minorHAnsi" w:hAnsiTheme="minorHAnsi"/>
          <w:b/>
          <w:color w:val="002060"/>
          <w:sz w:val="56"/>
          <w:szCs w:val="24"/>
        </w:rPr>
        <w:t>Working Paper Series</w:t>
      </w:r>
    </w:p>
    <w:p w:rsidR="00462730" w:rsidRPr="00462730" w:rsidRDefault="00462730" w:rsidP="00F363FD">
      <w:pPr>
        <w:spacing w:after="0" w:line="240" w:lineRule="auto"/>
        <w:jc w:val="center"/>
        <w:rPr>
          <w:rFonts w:asciiTheme="minorHAnsi" w:hAnsiTheme="minorHAnsi"/>
          <w:b/>
          <w:color w:val="808080" w:themeColor="background1" w:themeShade="80"/>
          <w:sz w:val="24"/>
          <w:szCs w:val="24"/>
        </w:rPr>
      </w:pPr>
    </w:p>
    <w:p w:rsidR="00462730" w:rsidRPr="00462730" w:rsidRDefault="00462730" w:rsidP="00F363FD">
      <w:pPr>
        <w:spacing w:after="0" w:line="240" w:lineRule="auto"/>
        <w:jc w:val="center"/>
        <w:rPr>
          <w:rFonts w:asciiTheme="minorHAnsi" w:hAnsiTheme="minorHAnsi"/>
          <w:b/>
          <w:color w:val="808080" w:themeColor="background1" w:themeShade="80"/>
          <w:sz w:val="24"/>
          <w:szCs w:val="24"/>
        </w:rPr>
      </w:pPr>
    </w:p>
    <w:p w:rsidR="00462730" w:rsidRPr="00BD7165" w:rsidRDefault="00F363FD" w:rsidP="00F363FD">
      <w:pPr>
        <w:spacing w:after="0" w:line="240" w:lineRule="auto"/>
        <w:jc w:val="center"/>
        <w:rPr>
          <w:rFonts w:asciiTheme="minorHAnsi" w:hAnsiTheme="minorHAnsi"/>
          <w:b/>
          <w:color w:val="808080" w:themeColor="background1" w:themeShade="80"/>
          <w:sz w:val="28"/>
          <w:szCs w:val="24"/>
        </w:rPr>
      </w:pPr>
      <w:r w:rsidRPr="00BD7165">
        <w:rPr>
          <w:rFonts w:asciiTheme="minorHAnsi" w:hAnsiTheme="minorHAnsi"/>
          <w:b/>
          <w:color w:val="808080" w:themeColor="background1" w:themeShade="80"/>
          <w:sz w:val="28"/>
          <w:szCs w:val="24"/>
        </w:rPr>
        <w:t>Working Paper Number 1</w:t>
      </w:r>
    </w:p>
    <w:p w:rsidR="00462730" w:rsidRDefault="00462730" w:rsidP="00F363FD">
      <w:pPr>
        <w:spacing w:after="0" w:line="240" w:lineRule="auto"/>
        <w:jc w:val="center"/>
        <w:rPr>
          <w:rFonts w:asciiTheme="minorHAnsi" w:hAnsiTheme="minorHAnsi"/>
          <w:b/>
          <w:color w:val="808080" w:themeColor="background1" w:themeShade="80"/>
          <w:sz w:val="24"/>
          <w:szCs w:val="24"/>
        </w:rPr>
      </w:pPr>
    </w:p>
    <w:p w:rsidR="00462730" w:rsidRDefault="00462730" w:rsidP="00F363FD">
      <w:pPr>
        <w:spacing w:after="0" w:line="240" w:lineRule="auto"/>
        <w:jc w:val="center"/>
        <w:rPr>
          <w:rFonts w:asciiTheme="minorHAnsi" w:hAnsiTheme="minorHAnsi"/>
          <w:b/>
          <w:color w:val="808080" w:themeColor="background1" w:themeShade="80"/>
          <w:sz w:val="24"/>
          <w:szCs w:val="24"/>
        </w:rPr>
      </w:pPr>
    </w:p>
    <w:p w:rsidR="0086401B" w:rsidRDefault="0086401B" w:rsidP="00BD7165">
      <w:pPr>
        <w:spacing w:after="0" w:line="240" w:lineRule="auto"/>
        <w:jc w:val="center"/>
        <w:rPr>
          <w:rFonts w:asciiTheme="minorHAnsi" w:hAnsiTheme="minorHAnsi"/>
          <w:b/>
          <w:color w:val="808080" w:themeColor="background1" w:themeShade="80"/>
          <w:sz w:val="24"/>
          <w:szCs w:val="24"/>
        </w:rPr>
      </w:pPr>
      <w:r>
        <w:rPr>
          <w:rFonts w:asciiTheme="minorHAnsi" w:hAnsiTheme="minorHAnsi"/>
          <w:b/>
          <w:color w:val="808080" w:themeColor="background1" w:themeShade="80"/>
          <w:sz w:val="24"/>
          <w:szCs w:val="24"/>
        </w:rPr>
        <w:t>The Role of Creative Methods in Re-defining the Impact Agenda</w:t>
      </w:r>
    </w:p>
    <w:p w:rsidR="0086401B" w:rsidRPr="0086401B" w:rsidRDefault="0086401B" w:rsidP="00BD7165">
      <w:pPr>
        <w:spacing w:after="0" w:line="240" w:lineRule="auto"/>
        <w:jc w:val="center"/>
        <w:rPr>
          <w:rFonts w:asciiTheme="minorHAnsi" w:hAnsiTheme="minorHAnsi"/>
          <w:b/>
          <w:color w:val="808080" w:themeColor="background1" w:themeShade="80"/>
          <w:sz w:val="24"/>
          <w:szCs w:val="24"/>
        </w:rPr>
      </w:pPr>
      <w:r>
        <w:rPr>
          <w:rFonts w:asciiTheme="minorHAnsi" w:hAnsiTheme="minorHAnsi"/>
          <w:b/>
          <w:color w:val="808080" w:themeColor="background1" w:themeShade="80"/>
          <w:sz w:val="24"/>
          <w:szCs w:val="24"/>
        </w:rPr>
        <w:t>Mihaela Kelemen and Lindsay Hamilton</w:t>
      </w:r>
    </w:p>
    <w:p w:rsidR="0086401B" w:rsidRDefault="0086401B" w:rsidP="00BD7165">
      <w:pPr>
        <w:spacing w:after="0" w:line="240" w:lineRule="auto"/>
        <w:jc w:val="center"/>
        <w:rPr>
          <w:rFonts w:asciiTheme="minorHAnsi" w:hAnsiTheme="minorHAnsi"/>
          <w:b/>
          <w:color w:val="808080" w:themeColor="background1" w:themeShade="80"/>
          <w:sz w:val="24"/>
          <w:szCs w:val="24"/>
        </w:rPr>
      </w:pPr>
      <w:r>
        <w:rPr>
          <w:rFonts w:asciiTheme="minorHAnsi" w:hAnsiTheme="minorHAnsi"/>
          <w:b/>
          <w:color w:val="808080" w:themeColor="background1" w:themeShade="80"/>
          <w:sz w:val="24"/>
          <w:szCs w:val="24"/>
        </w:rPr>
        <w:t>CASIC, Keele University, October 2015</w:t>
      </w:r>
    </w:p>
    <w:p w:rsidR="00317BD6" w:rsidRPr="0086401B" w:rsidRDefault="00317BD6" w:rsidP="00BD7165">
      <w:pPr>
        <w:spacing w:after="0" w:line="240" w:lineRule="auto"/>
        <w:jc w:val="center"/>
        <w:rPr>
          <w:rFonts w:asciiTheme="minorHAnsi" w:hAnsiTheme="minorHAnsi"/>
          <w:b/>
          <w:color w:val="808080" w:themeColor="background1" w:themeShade="80"/>
          <w:sz w:val="24"/>
          <w:szCs w:val="24"/>
        </w:rPr>
      </w:pPr>
      <w:r>
        <w:rPr>
          <w:rFonts w:asciiTheme="minorHAnsi" w:hAnsiTheme="minorHAnsi"/>
          <w:b/>
          <w:color w:val="808080" w:themeColor="background1" w:themeShade="80"/>
          <w:sz w:val="24"/>
          <w:szCs w:val="24"/>
        </w:rPr>
        <w:t>Library Catalogue Reference:</w:t>
      </w:r>
      <w:r w:rsidR="00FE012E">
        <w:rPr>
          <w:rFonts w:asciiTheme="minorHAnsi" w:hAnsiTheme="minorHAnsi"/>
          <w:b/>
          <w:color w:val="808080" w:themeColor="background1" w:themeShade="80"/>
          <w:sz w:val="24"/>
          <w:szCs w:val="24"/>
        </w:rPr>
        <w:t xml:space="preserve"> </w:t>
      </w:r>
      <w:r w:rsidR="00E3124E">
        <w:rPr>
          <w:rFonts w:asciiTheme="minorHAnsi" w:hAnsiTheme="minorHAnsi"/>
          <w:b/>
          <w:color w:val="808080" w:themeColor="background1" w:themeShade="80"/>
          <w:sz w:val="24"/>
          <w:szCs w:val="24"/>
        </w:rPr>
        <w:t>CWPS0001</w:t>
      </w:r>
    </w:p>
    <w:p w:rsidR="0086401B" w:rsidRDefault="0086401B" w:rsidP="00BD7165">
      <w:pPr>
        <w:spacing w:after="0" w:line="240" w:lineRule="auto"/>
        <w:jc w:val="center"/>
        <w:rPr>
          <w:rFonts w:asciiTheme="minorHAnsi" w:hAnsiTheme="minorHAnsi"/>
          <w:b/>
          <w:color w:val="808080" w:themeColor="background1" w:themeShade="80"/>
          <w:sz w:val="24"/>
          <w:szCs w:val="24"/>
        </w:rPr>
      </w:pPr>
    </w:p>
    <w:p w:rsidR="0086401B" w:rsidRPr="0086401B" w:rsidRDefault="0086401B" w:rsidP="00BD7165">
      <w:pPr>
        <w:spacing w:after="0" w:line="240" w:lineRule="auto"/>
        <w:jc w:val="center"/>
        <w:rPr>
          <w:rFonts w:asciiTheme="minorHAnsi" w:hAnsiTheme="minorHAnsi"/>
          <w:b/>
          <w:color w:val="808080" w:themeColor="background1" w:themeShade="80"/>
          <w:sz w:val="24"/>
          <w:szCs w:val="24"/>
        </w:rPr>
      </w:pPr>
      <w:r w:rsidRPr="0086401B">
        <w:rPr>
          <w:rFonts w:asciiTheme="minorHAnsi" w:hAnsiTheme="minorHAnsi"/>
          <w:b/>
          <w:color w:val="808080" w:themeColor="background1" w:themeShade="80"/>
          <w:sz w:val="24"/>
          <w:szCs w:val="24"/>
        </w:rPr>
        <w:t xml:space="preserve">Published by: </w:t>
      </w:r>
      <w:r>
        <w:rPr>
          <w:rFonts w:asciiTheme="minorHAnsi" w:hAnsiTheme="minorHAnsi"/>
          <w:b/>
          <w:color w:val="808080" w:themeColor="background1" w:themeShade="80"/>
          <w:sz w:val="24"/>
          <w:szCs w:val="24"/>
        </w:rPr>
        <w:t>Community Animation and Social Innovation Centre (CASIC)</w:t>
      </w:r>
    </w:p>
    <w:p w:rsidR="0086401B" w:rsidRPr="0086401B" w:rsidRDefault="0086401B" w:rsidP="00BD7165">
      <w:pPr>
        <w:spacing w:after="0" w:line="240" w:lineRule="auto"/>
        <w:jc w:val="center"/>
        <w:rPr>
          <w:rFonts w:asciiTheme="minorHAnsi" w:hAnsiTheme="minorHAnsi"/>
          <w:b/>
          <w:color w:val="808080" w:themeColor="background1" w:themeShade="80"/>
          <w:sz w:val="24"/>
          <w:szCs w:val="24"/>
        </w:rPr>
      </w:pPr>
      <w:r w:rsidRPr="0086401B">
        <w:rPr>
          <w:rFonts w:asciiTheme="minorHAnsi" w:hAnsiTheme="minorHAnsi"/>
          <w:b/>
          <w:color w:val="808080" w:themeColor="background1" w:themeShade="80"/>
          <w:sz w:val="24"/>
          <w:szCs w:val="24"/>
        </w:rPr>
        <w:t xml:space="preserve">Faculty of </w:t>
      </w:r>
      <w:r>
        <w:rPr>
          <w:rFonts w:asciiTheme="minorHAnsi" w:hAnsiTheme="minorHAnsi"/>
          <w:b/>
          <w:color w:val="808080" w:themeColor="background1" w:themeShade="80"/>
          <w:sz w:val="24"/>
          <w:szCs w:val="24"/>
        </w:rPr>
        <w:t>Humanities and Social Sciences</w:t>
      </w:r>
      <w:r w:rsidRPr="0086401B">
        <w:rPr>
          <w:rFonts w:asciiTheme="minorHAnsi" w:hAnsiTheme="minorHAnsi"/>
          <w:b/>
          <w:color w:val="808080" w:themeColor="background1" w:themeShade="80"/>
          <w:sz w:val="24"/>
          <w:szCs w:val="24"/>
        </w:rPr>
        <w:t xml:space="preserve">, </w:t>
      </w:r>
      <w:r>
        <w:rPr>
          <w:rFonts w:asciiTheme="minorHAnsi" w:hAnsiTheme="minorHAnsi"/>
          <w:b/>
          <w:color w:val="808080" w:themeColor="background1" w:themeShade="80"/>
          <w:sz w:val="24"/>
          <w:szCs w:val="24"/>
        </w:rPr>
        <w:t>Keele</w:t>
      </w:r>
      <w:r w:rsidRPr="0086401B">
        <w:rPr>
          <w:rFonts w:asciiTheme="minorHAnsi" w:hAnsiTheme="minorHAnsi"/>
          <w:b/>
          <w:color w:val="808080" w:themeColor="background1" w:themeShade="80"/>
          <w:sz w:val="24"/>
          <w:szCs w:val="24"/>
        </w:rPr>
        <w:t xml:space="preserve"> University,</w:t>
      </w:r>
    </w:p>
    <w:p w:rsidR="0086401B" w:rsidRPr="0086401B" w:rsidRDefault="0086401B" w:rsidP="00BD7165">
      <w:pPr>
        <w:spacing w:after="0" w:line="240" w:lineRule="auto"/>
        <w:jc w:val="center"/>
        <w:rPr>
          <w:rFonts w:asciiTheme="minorHAnsi" w:hAnsiTheme="minorHAnsi"/>
          <w:b/>
          <w:color w:val="808080" w:themeColor="background1" w:themeShade="80"/>
          <w:sz w:val="24"/>
          <w:szCs w:val="24"/>
        </w:rPr>
      </w:pPr>
      <w:r>
        <w:rPr>
          <w:rFonts w:asciiTheme="minorHAnsi" w:hAnsiTheme="minorHAnsi"/>
          <w:b/>
          <w:color w:val="808080" w:themeColor="background1" w:themeShade="80"/>
          <w:sz w:val="24"/>
          <w:szCs w:val="24"/>
        </w:rPr>
        <w:t>Keele</w:t>
      </w:r>
      <w:r w:rsidRPr="0086401B">
        <w:rPr>
          <w:rFonts w:asciiTheme="minorHAnsi" w:hAnsiTheme="minorHAnsi"/>
          <w:b/>
          <w:color w:val="808080" w:themeColor="background1" w:themeShade="80"/>
          <w:sz w:val="24"/>
          <w:szCs w:val="24"/>
        </w:rPr>
        <w:t xml:space="preserve">, </w:t>
      </w:r>
      <w:r>
        <w:rPr>
          <w:rFonts w:asciiTheme="minorHAnsi" w:hAnsiTheme="minorHAnsi"/>
          <w:b/>
          <w:color w:val="808080" w:themeColor="background1" w:themeShade="80"/>
          <w:sz w:val="24"/>
          <w:szCs w:val="24"/>
        </w:rPr>
        <w:t>Staffordshire, ST5 5BG</w:t>
      </w:r>
    </w:p>
    <w:p w:rsidR="0086401B" w:rsidRPr="0086401B" w:rsidRDefault="00BD7165" w:rsidP="00BD7165">
      <w:pPr>
        <w:spacing w:after="0" w:line="240" w:lineRule="auto"/>
        <w:jc w:val="center"/>
        <w:rPr>
          <w:rFonts w:asciiTheme="minorHAnsi" w:hAnsiTheme="minorHAnsi"/>
          <w:b/>
          <w:color w:val="808080" w:themeColor="background1" w:themeShade="80"/>
          <w:sz w:val="24"/>
          <w:szCs w:val="24"/>
        </w:rPr>
      </w:pPr>
      <w:r>
        <w:rPr>
          <w:rFonts w:asciiTheme="minorHAnsi" w:hAnsiTheme="minorHAnsi"/>
          <w:b/>
          <w:color w:val="808080" w:themeColor="background1" w:themeShade="80"/>
          <w:sz w:val="24"/>
          <w:szCs w:val="24"/>
        </w:rPr>
        <w:t>Tel: +44 (0)1782 7</w:t>
      </w:r>
      <w:r w:rsidR="00317BD6">
        <w:rPr>
          <w:rFonts w:asciiTheme="minorHAnsi" w:hAnsiTheme="minorHAnsi"/>
          <w:b/>
          <w:color w:val="808080" w:themeColor="background1" w:themeShade="80"/>
          <w:sz w:val="24"/>
          <w:szCs w:val="24"/>
        </w:rPr>
        <w:t>32000</w:t>
      </w:r>
      <w:r>
        <w:rPr>
          <w:rFonts w:asciiTheme="minorHAnsi" w:hAnsiTheme="minorHAnsi"/>
          <w:b/>
          <w:color w:val="808080" w:themeColor="background1" w:themeShade="80"/>
          <w:sz w:val="24"/>
          <w:szCs w:val="24"/>
        </w:rPr>
        <w:t xml:space="preserve"> </w:t>
      </w:r>
    </w:p>
    <w:p w:rsidR="00BD7165" w:rsidRDefault="0086401B" w:rsidP="00BD7165">
      <w:pPr>
        <w:spacing w:after="0" w:line="240" w:lineRule="auto"/>
        <w:jc w:val="center"/>
        <w:rPr>
          <w:rFonts w:asciiTheme="minorHAnsi" w:hAnsiTheme="minorHAnsi"/>
          <w:b/>
          <w:color w:val="808080" w:themeColor="background1" w:themeShade="80"/>
          <w:sz w:val="24"/>
          <w:szCs w:val="24"/>
        </w:rPr>
      </w:pPr>
      <w:r w:rsidRPr="0086401B">
        <w:rPr>
          <w:rFonts w:asciiTheme="minorHAnsi" w:hAnsiTheme="minorHAnsi"/>
          <w:b/>
          <w:color w:val="808080" w:themeColor="background1" w:themeShade="80"/>
          <w:sz w:val="24"/>
          <w:szCs w:val="24"/>
        </w:rPr>
        <w:t xml:space="preserve">Email: </w:t>
      </w:r>
      <w:r w:rsidR="00BD7165">
        <w:rPr>
          <w:rFonts w:asciiTheme="minorHAnsi" w:hAnsiTheme="minorHAnsi"/>
          <w:b/>
          <w:color w:val="808080" w:themeColor="background1" w:themeShade="80"/>
          <w:sz w:val="24"/>
          <w:szCs w:val="24"/>
        </w:rPr>
        <w:t>support</w:t>
      </w:r>
      <w:r w:rsidR="00317BD6">
        <w:rPr>
          <w:rFonts w:asciiTheme="minorHAnsi" w:hAnsiTheme="minorHAnsi"/>
          <w:b/>
          <w:color w:val="808080" w:themeColor="background1" w:themeShade="80"/>
          <w:sz w:val="24"/>
          <w:szCs w:val="24"/>
        </w:rPr>
        <w:t>.casic</w:t>
      </w:r>
      <w:r w:rsidRPr="0086401B">
        <w:rPr>
          <w:rFonts w:asciiTheme="minorHAnsi" w:hAnsiTheme="minorHAnsi"/>
          <w:b/>
          <w:color w:val="808080" w:themeColor="background1" w:themeShade="80"/>
          <w:sz w:val="24"/>
          <w:szCs w:val="24"/>
        </w:rPr>
        <w:t>@</w:t>
      </w:r>
      <w:r w:rsidR="00317BD6">
        <w:rPr>
          <w:rFonts w:asciiTheme="minorHAnsi" w:hAnsiTheme="minorHAnsi"/>
          <w:b/>
          <w:color w:val="808080" w:themeColor="background1" w:themeShade="80"/>
          <w:sz w:val="24"/>
          <w:szCs w:val="24"/>
        </w:rPr>
        <w:t>keele</w:t>
      </w:r>
      <w:r w:rsidRPr="0086401B">
        <w:rPr>
          <w:rFonts w:asciiTheme="minorHAnsi" w:hAnsiTheme="minorHAnsi"/>
          <w:b/>
          <w:color w:val="808080" w:themeColor="background1" w:themeShade="80"/>
          <w:sz w:val="24"/>
          <w:szCs w:val="24"/>
        </w:rPr>
        <w:t>.ac.uk or</w:t>
      </w:r>
      <w:r w:rsidR="00BD7165">
        <w:rPr>
          <w:rFonts w:asciiTheme="minorHAnsi" w:hAnsiTheme="minorHAnsi"/>
          <w:b/>
          <w:color w:val="808080" w:themeColor="background1" w:themeShade="80"/>
          <w:sz w:val="24"/>
          <w:szCs w:val="24"/>
        </w:rPr>
        <w:t xml:space="preserve"> for information on the</w:t>
      </w:r>
    </w:p>
    <w:p w:rsidR="00BD7165" w:rsidRDefault="00317BD6" w:rsidP="00BD7165">
      <w:pPr>
        <w:spacing w:after="0" w:line="240" w:lineRule="auto"/>
        <w:jc w:val="center"/>
        <w:rPr>
          <w:rFonts w:asciiTheme="minorHAnsi" w:hAnsiTheme="minorHAnsi"/>
          <w:b/>
          <w:color w:val="808080" w:themeColor="background1" w:themeShade="80"/>
          <w:sz w:val="24"/>
          <w:szCs w:val="24"/>
        </w:rPr>
      </w:pPr>
      <w:r>
        <w:rPr>
          <w:rFonts w:asciiTheme="minorHAnsi" w:hAnsiTheme="minorHAnsi"/>
          <w:b/>
          <w:color w:val="808080" w:themeColor="background1" w:themeShade="80"/>
          <w:sz w:val="24"/>
          <w:szCs w:val="24"/>
        </w:rPr>
        <w:t>Working P</w:t>
      </w:r>
      <w:r w:rsidR="00BD7165">
        <w:rPr>
          <w:rFonts w:asciiTheme="minorHAnsi" w:hAnsiTheme="minorHAnsi"/>
          <w:b/>
          <w:color w:val="808080" w:themeColor="background1" w:themeShade="80"/>
          <w:sz w:val="24"/>
          <w:szCs w:val="24"/>
        </w:rPr>
        <w:t>apers</w:t>
      </w:r>
      <w:r>
        <w:rPr>
          <w:rFonts w:asciiTheme="minorHAnsi" w:hAnsiTheme="minorHAnsi"/>
          <w:b/>
          <w:color w:val="808080" w:themeColor="background1" w:themeShade="80"/>
          <w:sz w:val="24"/>
          <w:szCs w:val="24"/>
        </w:rPr>
        <w:t xml:space="preserve"> S</w:t>
      </w:r>
      <w:r w:rsidR="00BD7165">
        <w:rPr>
          <w:rFonts w:asciiTheme="minorHAnsi" w:hAnsiTheme="minorHAnsi"/>
          <w:b/>
          <w:color w:val="808080" w:themeColor="background1" w:themeShade="80"/>
          <w:sz w:val="24"/>
          <w:szCs w:val="24"/>
        </w:rPr>
        <w:t>eries</w:t>
      </w:r>
      <w:r w:rsidR="0086401B" w:rsidRPr="0086401B">
        <w:rPr>
          <w:rFonts w:asciiTheme="minorHAnsi" w:hAnsiTheme="minorHAnsi"/>
          <w:b/>
          <w:color w:val="808080" w:themeColor="background1" w:themeShade="80"/>
          <w:sz w:val="24"/>
          <w:szCs w:val="24"/>
        </w:rPr>
        <w:t xml:space="preserve"> </w:t>
      </w:r>
      <w:r w:rsidR="0086401B">
        <w:rPr>
          <w:rFonts w:asciiTheme="minorHAnsi" w:hAnsiTheme="minorHAnsi"/>
          <w:b/>
          <w:color w:val="808080" w:themeColor="background1" w:themeShade="80"/>
          <w:sz w:val="24"/>
          <w:szCs w:val="24"/>
        </w:rPr>
        <w:t>l.hamilton@keele.ac.uk</w:t>
      </w:r>
    </w:p>
    <w:p w:rsidR="0086401B" w:rsidRDefault="0086401B" w:rsidP="00BD7165">
      <w:pPr>
        <w:spacing w:after="0" w:line="240" w:lineRule="auto"/>
        <w:jc w:val="center"/>
        <w:rPr>
          <w:rFonts w:asciiTheme="minorHAnsi" w:hAnsiTheme="minorHAnsi"/>
          <w:b/>
          <w:color w:val="808080" w:themeColor="background1" w:themeShade="80"/>
          <w:sz w:val="24"/>
          <w:szCs w:val="24"/>
        </w:rPr>
      </w:pPr>
      <w:r w:rsidRPr="0086401B">
        <w:rPr>
          <w:rFonts w:asciiTheme="minorHAnsi" w:hAnsiTheme="minorHAnsi"/>
          <w:b/>
          <w:color w:val="808080" w:themeColor="background1" w:themeShade="80"/>
          <w:sz w:val="24"/>
          <w:szCs w:val="24"/>
        </w:rPr>
        <w:t xml:space="preserve">Web: </w:t>
      </w:r>
      <w:r w:rsidR="00317BD6" w:rsidRPr="00317BD6">
        <w:rPr>
          <w:rFonts w:asciiTheme="minorHAnsi" w:hAnsiTheme="minorHAnsi"/>
          <w:b/>
          <w:color w:val="808080" w:themeColor="background1" w:themeShade="80"/>
          <w:sz w:val="24"/>
          <w:szCs w:val="24"/>
        </w:rPr>
        <w:t xml:space="preserve">www.keele.ac.uk/casic  </w:t>
      </w:r>
    </w:p>
    <w:p w:rsidR="00FE012E" w:rsidRDefault="00FE012E" w:rsidP="00BD7165">
      <w:pPr>
        <w:spacing w:after="0" w:line="240" w:lineRule="auto"/>
        <w:jc w:val="center"/>
        <w:rPr>
          <w:rFonts w:asciiTheme="minorHAnsi" w:hAnsiTheme="minorHAnsi"/>
          <w:b/>
          <w:color w:val="808080" w:themeColor="background1" w:themeShade="80"/>
          <w:sz w:val="24"/>
          <w:szCs w:val="24"/>
        </w:rPr>
      </w:pPr>
    </w:p>
    <w:p w:rsidR="00533415" w:rsidRDefault="00533415" w:rsidP="0086401B">
      <w:pPr>
        <w:spacing w:after="0" w:line="240" w:lineRule="auto"/>
        <w:rPr>
          <w:rFonts w:asciiTheme="minorHAnsi" w:hAnsiTheme="minorHAnsi"/>
          <w:b/>
          <w:color w:val="808080" w:themeColor="background1" w:themeShade="80"/>
          <w:sz w:val="24"/>
          <w:szCs w:val="24"/>
        </w:rPr>
      </w:pPr>
    </w:p>
    <w:p w:rsidR="00462730" w:rsidRDefault="00FE012E" w:rsidP="00FE012E">
      <w:pPr>
        <w:spacing w:after="0" w:line="240" w:lineRule="auto"/>
        <w:jc w:val="center"/>
        <w:rPr>
          <w:rFonts w:asciiTheme="minorHAnsi" w:hAnsiTheme="minorHAnsi"/>
          <w:b/>
          <w:color w:val="808080" w:themeColor="background1" w:themeShade="80"/>
          <w:sz w:val="24"/>
          <w:szCs w:val="24"/>
        </w:rPr>
      </w:pPr>
      <w:r>
        <w:rPr>
          <w:rFonts w:ascii="Arial" w:hAnsi="Arial" w:cs="Arial"/>
          <w:noProof/>
          <w:color w:val="1020D0"/>
          <w:sz w:val="20"/>
          <w:szCs w:val="20"/>
          <w:lang w:eastAsia="en-GB"/>
        </w:rPr>
        <w:drawing>
          <wp:inline distT="0" distB="0" distL="0" distR="0" wp14:anchorId="0FFC11D7" wp14:editId="54451FB3">
            <wp:extent cx="675861" cy="420090"/>
            <wp:effectExtent l="0" t="0" r="0" b="0"/>
            <wp:docPr id="7" name="Picture 7" descr="http://tse1.mm.bing.net/th?&amp;id=OIP.M195cbea5bfe119bcc5214a75872971f5o0&amp;w=300&amp;h=300&amp;c=0&amp;pid=1.9&amp;rs=0&amp;p=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195cbea5bfe119bcc5214a75872971f5o0&amp;w=300&amp;h=300&amp;c=0&amp;pid=1.9&amp;rs=0&amp;p=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071" cy="420842"/>
                    </a:xfrm>
                    <a:prstGeom prst="rect">
                      <a:avLst/>
                    </a:prstGeom>
                    <a:noFill/>
                    <a:ln>
                      <a:noFill/>
                    </a:ln>
                  </pic:spPr>
                </pic:pic>
              </a:graphicData>
            </a:graphic>
          </wp:inline>
        </w:drawing>
      </w:r>
      <w:r>
        <w:rPr>
          <w:rFonts w:asciiTheme="minorHAnsi" w:hAnsiTheme="minorHAnsi"/>
          <w:b/>
          <w:color w:val="808080" w:themeColor="background1" w:themeShade="80"/>
          <w:sz w:val="24"/>
          <w:szCs w:val="24"/>
        </w:rPr>
        <w:t xml:space="preserve">     </w:t>
      </w:r>
      <w:r w:rsidR="00533415">
        <w:rPr>
          <w:noProof/>
          <w:lang w:eastAsia="en-GB"/>
        </w:rPr>
        <w:drawing>
          <wp:inline distT="0" distB="0" distL="0" distR="0" wp14:anchorId="18825853" wp14:editId="5B8338EC">
            <wp:extent cx="626165" cy="1061494"/>
            <wp:effectExtent l="0" t="0" r="2540" b="5715"/>
            <wp:docPr id="6" name="Picture 6" descr="Keele_Logo_vertical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ele_Logo_vertical_stack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132" cy="1069915"/>
                    </a:xfrm>
                    <a:prstGeom prst="rect">
                      <a:avLst/>
                    </a:prstGeom>
                    <a:noFill/>
                    <a:ln>
                      <a:noFill/>
                    </a:ln>
                  </pic:spPr>
                </pic:pic>
              </a:graphicData>
            </a:graphic>
          </wp:inline>
        </w:drawing>
      </w:r>
      <w:r>
        <w:rPr>
          <w:rFonts w:ascii="Arial" w:hAnsi="Arial" w:cs="Arial"/>
          <w:noProof/>
          <w:color w:val="41B7D8"/>
          <w:sz w:val="20"/>
          <w:szCs w:val="20"/>
          <w:lang w:eastAsia="en-GB"/>
        </w:rPr>
        <w:t xml:space="preserve">     </w:t>
      </w:r>
      <w:r>
        <w:rPr>
          <w:rFonts w:ascii="Arial" w:hAnsi="Arial" w:cs="Arial"/>
          <w:noProof/>
          <w:color w:val="41B7D8"/>
          <w:sz w:val="20"/>
          <w:szCs w:val="20"/>
          <w:lang w:eastAsia="en-GB"/>
        </w:rPr>
        <w:drawing>
          <wp:inline distT="0" distB="0" distL="0" distR="0" wp14:anchorId="65906472" wp14:editId="0CA166B0">
            <wp:extent cx="1103244" cy="316961"/>
            <wp:effectExtent l="0" t="0" r="1905" b="6985"/>
            <wp:docPr id="8" name="Picture 8" descr="https://unltd.org.uk/wp-content/uploads/2014/10/rsz_unltd_2012_logov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ltd.org.uk/wp-content/uploads/2014/10/rsz_unltd_2012_logov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3281" cy="316972"/>
                    </a:xfrm>
                    <a:prstGeom prst="rect">
                      <a:avLst/>
                    </a:prstGeom>
                    <a:noFill/>
                    <a:ln>
                      <a:noFill/>
                    </a:ln>
                  </pic:spPr>
                </pic:pic>
              </a:graphicData>
            </a:graphic>
          </wp:inline>
        </w:drawing>
      </w:r>
      <w:r w:rsidR="00462730">
        <w:rPr>
          <w:rFonts w:asciiTheme="minorHAnsi" w:hAnsiTheme="minorHAnsi"/>
          <w:b/>
          <w:color w:val="808080" w:themeColor="background1" w:themeShade="80"/>
          <w:sz w:val="24"/>
          <w:szCs w:val="24"/>
        </w:rPr>
        <w:br w:type="page"/>
      </w:r>
    </w:p>
    <w:p w:rsidR="00F363FD" w:rsidRDefault="00F363FD" w:rsidP="00F363FD">
      <w:pPr>
        <w:spacing w:after="0" w:line="240" w:lineRule="auto"/>
        <w:jc w:val="center"/>
        <w:rPr>
          <w:rFonts w:asciiTheme="minorHAnsi" w:hAnsiTheme="minorHAnsi"/>
          <w:b/>
          <w:color w:val="808080" w:themeColor="background1" w:themeShade="80"/>
          <w:sz w:val="24"/>
          <w:szCs w:val="24"/>
        </w:rPr>
      </w:pPr>
    </w:p>
    <w:p w:rsidR="00E3124E" w:rsidRDefault="00E3124E" w:rsidP="00F363FD">
      <w:pPr>
        <w:spacing w:after="0" w:line="240" w:lineRule="auto"/>
        <w:jc w:val="center"/>
        <w:rPr>
          <w:rFonts w:asciiTheme="minorHAnsi" w:hAnsiTheme="minorHAnsi"/>
          <w:b/>
          <w:color w:val="808080" w:themeColor="background1" w:themeShade="80"/>
          <w:sz w:val="24"/>
          <w:szCs w:val="24"/>
        </w:rPr>
      </w:pPr>
    </w:p>
    <w:p w:rsidR="00E3124E" w:rsidRDefault="00E3124E" w:rsidP="00F363FD">
      <w:pPr>
        <w:spacing w:after="0" w:line="240" w:lineRule="auto"/>
        <w:jc w:val="center"/>
        <w:rPr>
          <w:rFonts w:asciiTheme="minorHAnsi" w:hAnsiTheme="minorHAnsi"/>
          <w:b/>
          <w:color w:val="808080" w:themeColor="background1" w:themeShade="80"/>
          <w:sz w:val="24"/>
          <w:szCs w:val="24"/>
        </w:rPr>
      </w:pPr>
    </w:p>
    <w:p w:rsidR="00E3124E" w:rsidRPr="00462730" w:rsidRDefault="00E3124E" w:rsidP="00F363FD">
      <w:pPr>
        <w:spacing w:after="0" w:line="240" w:lineRule="auto"/>
        <w:jc w:val="center"/>
        <w:rPr>
          <w:rFonts w:asciiTheme="minorHAnsi" w:hAnsiTheme="minorHAnsi"/>
          <w:b/>
          <w:color w:val="808080" w:themeColor="background1" w:themeShade="80"/>
          <w:sz w:val="24"/>
          <w:szCs w:val="24"/>
        </w:rPr>
      </w:pPr>
    </w:p>
    <w:p w:rsidR="00F363FD" w:rsidRDefault="00F363FD" w:rsidP="00F363FD">
      <w:pPr>
        <w:spacing w:after="0" w:line="240" w:lineRule="auto"/>
        <w:jc w:val="center"/>
        <w:rPr>
          <w:rFonts w:asciiTheme="minorHAnsi" w:hAnsiTheme="minorHAnsi"/>
          <w:b/>
          <w:color w:val="0070C0"/>
          <w:sz w:val="24"/>
          <w:szCs w:val="24"/>
        </w:rPr>
      </w:pPr>
    </w:p>
    <w:p w:rsidR="00462730" w:rsidRDefault="00462730" w:rsidP="00F363FD">
      <w:pPr>
        <w:spacing w:after="0" w:line="240" w:lineRule="auto"/>
        <w:jc w:val="center"/>
        <w:rPr>
          <w:rFonts w:asciiTheme="minorHAnsi" w:hAnsiTheme="minorHAnsi"/>
          <w:b/>
          <w:color w:val="0070C0"/>
          <w:sz w:val="24"/>
          <w:szCs w:val="24"/>
        </w:rPr>
      </w:pPr>
    </w:p>
    <w:p w:rsidR="00F363FD" w:rsidRPr="00462730" w:rsidRDefault="00F363FD" w:rsidP="00F363FD">
      <w:pPr>
        <w:spacing w:after="0" w:line="240" w:lineRule="auto"/>
        <w:jc w:val="center"/>
        <w:rPr>
          <w:rFonts w:asciiTheme="minorHAnsi" w:hAnsiTheme="minorHAnsi"/>
          <w:b/>
          <w:color w:val="000000" w:themeColor="text1"/>
          <w:sz w:val="28"/>
          <w:szCs w:val="24"/>
        </w:rPr>
      </w:pPr>
      <w:r w:rsidRPr="00462730">
        <w:rPr>
          <w:rFonts w:asciiTheme="minorHAnsi" w:hAnsiTheme="minorHAnsi"/>
          <w:b/>
          <w:color w:val="000000" w:themeColor="text1"/>
          <w:sz w:val="28"/>
          <w:szCs w:val="24"/>
        </w:rPr>
        <w:t>THE ROLE OF CREATIVE METHODS IN RE-DEFINING THE IMPACT AGENDA</w:t>
      </w:r>
    </w:p>
    <w:p w:rsidR="00F363FD" w:rsidRDefault="00F363FD" w:rsidP="0090761C">
      <w:pPr>
        <w:spacing w:after="0" w:line="240" w:lineRule="auto"/>
        <w:rPr>
          <w:rFonts w:asciiTheme="minorHAnsi" w:hAnsiTheme="minorHAnsi"/>
          <w:b/>
          <w:color w:val="0070C0"/>
          <w:sz w:val="24"/>
          <w:szCs w:val="24"/>
        </w:rPr>
      </w:pPr>
    </w:p>
    <w:p w:rsidR="00F363FD" w:rsidRDefault="00F363FD" w:rsidP="0090761C">
      <w:pPr>
        <w:spacing w:after="0" w:line="240" w:lineRule="auto"/>
        <w:rPr>
          <w:rFonts w:asciiTheme="minorHAnsi" w:hAnsiTheme="minorHAnsi"/>
          <w:b/>
          <w:color w:val="0070C0"/>
          <w:sz w:val="24"/>
          <w:szCs w:val="24"/>
        </w:rPr>
      </w:pPr>
    </w:p>
    <w:p w:rsidR="00F363FD" w:rsidRPr="00F363FD" w:rsidRDefault="00F363FD" w:rsidP="0090761C">
      <w:pPr>
        <w:spacing w:after="0" w:line="240" w:lineRule="auto"/>
        <w:rPr>
          <w:rFonts w:asciiTheme="minorHAnsi" w:hAnsiTheme="minorHAnsi"/>
          <w:b/>
          <w:color w:val="000000" w:themeColor="text1"/>
          <w:sz w:val="24"/>
          <w:szCs w:val="24"/>
        </w:rPr>
      </w:pPr>
      <w:r w:rsidRPr="00F363FD">
        <w:rPr>
          <w:rFonts w:asciiTheme="minorHAnsi" w:hAnsiTheme="minorHAnsi"/>
          <w:b/>
          <w:color w:val="000000" w:themeColor="text1"/>
          <w:sz w:val="24"/>
          <w:szCs w:val="24"/>
        </w:rPr>
        <w:t>Mihaela Kelemen, Keele University</w:t>
      </w:r>
    </w:p>
    <w:p w:rsidR="00462730" w:rsidRDefault="00462730" w:rsidP="0090761C">
      <w:pPr>
        <w:spacing w:after="0" w:line="240" w:lineRule="auto"/>
        <w:rPr>
          <w:rFonts w:asciiTheme="minorHAnsi" w:hAnsiTheme="minorHAnsi"/>
          <w:b/>
          <w:color w:val="000000" w:themeColor="text1"/>
          <w:sz w:val="24"/>
          <w:szCs w:val="24"/>
        </w:rPr>
      </w:pPr>
    </w:p>
    <w:p w:rsidR="00F363FD" w:rsidRPr="00F363FD" w:rsidRDefault="00F363FD" w:rsidP="0090761C">
      <w:pPr>
        <w:spacing w:after="0" w:line="240" w:lineRule="auto"/>
        <w:rPr>
          <w:rFonts w:asciiTheme="minorHAnsi" w:hAnsiTheme="minorHAnsi"/>
          <w:b/>
          <w:color w:val="000000" w:themeColor="text1"/>
          <w:sz w:val="24"/>
          <w:szCs w:val="24"/>
        </w:rPr>
      </w:pPr>
      <w:r w:rsidRPr="00F363FD">
        <w:rPr>
          <w:rFonts w:asciiTheme="minorHAnsi" w:hAnsiTheme="minorHAnsi"/>
          <w:b/>
          <w:color w:val="000000" w:themeColor="text1"/>
          <w:sz w:val="24"/>
          <w:szCs w:val="24"/>
        </w:rPr>
        <w:t>Lindsay Hamilton, Keele University</w:t>
      </w:r>
    </w:p>
    <w:p w:rsidR="00F363FD" w:rsidRPr="00F363FD" w:rsidRDefault="00F363FD" w:rsidP="0090761C">
      <w:pPr>
        <w:spacing w:after="0" w:line="240" w:lineRule="auto"/>
        <w:rPr>
          <w:rFonts w:asciiTheme="minorHAnsi" w:hAnsiTheme="minorHAnsi"/>
          <w:b/>
          <w:color w:val="000000" w:themeColor="text1"/>
          <w:sz w:val="24"/>
          <w:szCs w:val="24"/>
        </w:rPr>
      </w:pPr>
    </w:p>
    <w:p w:rsidR="00BA22B9" w:rsidRDefault="00BA22B9" w:rsidP="00462730">
      <w:pPr>
        <w:spacing w:after="0" w:line="240" w:lineRule="auto"/>
        <w:jc w:val="both"/>
        <w:rPr>
          <w:rFonts w:asciiTheme="minorHAnsi" w:hAnsiTheme="minorHAnsi"/>
          <w:b/>
          <w:color w:val="000000" w:themeColor="text1"/>
          <w:sz w:val="24"/>
          <w:szCs w:val="24"/>
        </w:rPr>
      </w:pPr>
    </w:p>
    <w:p w:rsidR="00F363FD" w:rsidRPr="00F363FD" w:rsidRDefault="00F363FD" w:rsidP="00462730">
      <w:pPr>
        <w:spacing w:after="0" w:line="240" w:lineRule="auto"/>
        <w:jc w:val="both"/>
        <w:rPr>
          <w:rFonts w:asciiTheme="minorHAnsi" w:hAnsiTheme="minorHAnsi"/>
          <w:b/>
          <w:color w:val="000000" w:themeColor="text1"/>
          <w:sz w:val="24"/>
          <w:szCs w:val="24"/>
        </w:rPr>
      </w:pPr>
      <w:r w:rsidRPr="00F363FD">
        <w:rPr>
          <w:rFonts w:asciiTheme="minorHAnsi" w:hAnsiTheme="minorHAnsi"/>
          <w:b/>
          <w:color w:val="000000" w:themeColor="text1"/>
          <w:sz w:val="24"/>
          <w:szCs w:val="24"/>
        </w:rPr>
        <w:t>This working paper makes a contribution to the evolving debate on ‘ac</w:t>
      </w:r>
      <w:r w:rsidR="00D2190A">
        <w:rPr>
          <w:rFonts w:asciiTheme="minorHAnsi" w:hAnsiTheme="minorHAnsi"/>
          <w:b/>
          <w:color w:val="000000" w:themeColor="text1"/>
          <w:sz w:val="24"/>
          <w:szCs w:val="24"/>
        </w:rPr>
        <w:t>ademic impact’ by focussing on cultural a</w:t>
      </w:r>
      <w:r w:rsidRPr="00F363FD">
        <w:rPr>
          <w:rFonts w:asciiTheme="minorHAnsi" w:hAnsiTheme="minorHAnsi"/>
          <w:b/>
          <w:color w:val="000000" w:themeColor="text1"/>
          <w:sz w:val="24"/>
          <w:szCs w:val="24"/>
        </w:rPr>
        <w:t>nimation, a recent innovation in qualitative methodology and a means by which the division between academic and common-sense knowledge can be transcended.  We explain and discuss this process with a first-hand account of the e</w:t>
      </w:r>
      <w:r w:rsidR="00D1190D">
        <w:rPr>
          <w:rFonts w:asciiTheme="minorHAnsi" w:hAnsiTheme="minorHAnsi"/>
          <w:b/>
          <w:color w:val="000000" w:themeColor="text1"/>
          <w:sz w:val="24"/>
          <w:szCs w:val="24"/>
        </w:rPr>
        <w:t>stablishment of a new research c</w:t>
      </w:r>
      <w:r w:rsidRPr="00F363FD">
        <w:rPr>
          <w:rFonts w:asciiTheme="minorHAnsi" w:hAnsiTheme="minorHAnsi"/>
          <w:b/>
          <w:color w:val="000000" w:themeColor="text1"/>
          <w:sz w:val="24"/>
          <w:szCs w:val="24"/>
        </w:rPr>
        <w:t xml:space="preserve">entre (CASIC-Community Animation and Social Innovation Centre) which is pioneering this and other new and impactful forms of social research. We make two arguments: first, that cultural animation presents a novel platform for engagements between scholars, practitioners and community members and helps re-conceptualise what is meant by academic method, expertise and knowledge. Second, that it offers researchers a practical way of managing the co-production of knowledge, disassembling some of the inherent/inevitable power imbalances between ‘researchers’ and ‘subjects’. Drawing on Pettigrew’s (2011) definition of impact, we argue that spaces such as CASIC enable academics to harness creativity to potentially powerful effects within communities which makes a significant contribution to the ways in which impact is considered. </w:t>
      </w:r>
    </w:p>
    <w:p w:rsidR="00F363FD" w:rsidRDefault="00F363FD" w:rsidP="0090761C">
      <w:pPr>
        <w:spacing w:after="0" w:line="240" w:lineRule="auto"/>
        <w:rPr>
          <w:rFonts w:asciiTheme="minorHAnsi" w:hAnsiTheme="minorHAnsi"/>
          <w:b/>
          <w:color w:val="0070C0"/>
          <w:sz w:val="24"/>
          <w:szCs w:val="24"/>
        </w:rPr>
      </w:pPr>
    </w:p>
    <w:p w:rsidR="00BA22B9" w:rsidRDefault="00BA22B9" w:rsidP="0090761C">
      <w:pPr>
        <w:spacing w:after="0" w:line="240" w:lineRule="auto"/>
        <w:rPr>
          <w:rFonts w:asciiTheme="minorHAnsi" w:hAnsiTheme="minorHAnsi"/>
          <w:b/>
          <w:color w:val="808080" w:themeColor="background1" w:themeShade="80"/>
          <w:sz w:val="24"/>
          <w:szCs w:val="24"/>
        </w:rPr>
      </w:pPr>
    </w:p>
    <w:p w:rsidR="00F363FD" w:rsidRDefault="00F363FD" w:rsidP="0090761C">
      <w:pPr>
        <w:spacing w:after="0" w:line="240" w:lineRule="auto"/>
        <w:rPr>
          <w:rFonts w:asciiTheme="minorHAnsi" w:hAnsiTheme="minorHAnsi"/>
          <w:b/>
          <w:color w:val="808080" w:themeColor="background1" w:themeShade="80"/>
          <w:sz w:val="24"/>
          <w:szCs w:val="24"/>
        </w:rPr>
      </w:pPr>
      <w:r w:rsidRPr="00462730">
        <w:rPr>
          <w:rFonts w:asciiTheme="minorHAnsi" w:hAnsiTheme="minorHAnsi"/>
          <w:b/>
          <w:color w:val="808080" w:themeColor="background1" w:themeShade="80"/>
          <w:sz w:val="24"/>
          <w:szCs w:val="24"/>
        </w:rPr>
        <w:t>Keywords: Methods, Network, Co-creation, Democracy, Impact, Legacy</w:t>
      </w:r>
    </w:p>
    <w:p w:rsidR="00455E09" w:rsidRDefault="00455E09" w:rsidP="0090761C">
      <w:pPr>
        <w:spacing w:after="0" w:line="240" w:lineRule="auto"/>
        <w:rPr>
          <w:rFonts w:asciiTheme="minorHAnsi" w:hAnsiTheme="minorHAnsi"/>
          <w:b/>
          <w:color w:val="808080" w:themeColor="background1" w:themeShade="80"/>
          <w:sz w:val="24"/>
          <w:szCs w:val="24"/>
        </w:rPr>
      </w:pPr>
    </w:p>
    <w:p w:rsidR="00455E09" w:rsidRDefault="00455E09" w:rsidP="0090761C">
      <w:pPr>
        <w:spacing w:after="0" w:line="240" w:lineRule="auto"/>
        <w:rPr>
          <w:rFonts w:asciiTheme="minorHAnsi" w:hAnsiTheme="minorHAnsi"/>
          <w:b/>
          <w:color w:val="808080" w:themeColor="background1" w:themeShade="80"/>
          <w:sz w:val="24"/>
          <w:szCs w:val="24"/>
        </w:rPr>
      </w:pPr>
    </w:p>
    <w:p w:rsidR="00455E09" w:rsidRDefault="00455E09" w:rsidP="0090761C">
      <w:pPr>
        <w:spacing w:after="0" w:line="240" w:lineRule="auto"/>
        <w:rPr>
          <w:rFonts w:asciiTheme="minorHAnsi" w:hAnsiTheme="minorHAnsi"/>
          <w:b/>
          <w:color w:val="808080" w:themeColor="background1" w:themeShade="80"/>
          <w:sz w:val="24"/>
          <w:szCs w:val="24"/>
        </w:rPr>
      </w:pPr>
    </w:p>
    <w:p w:rsidR="00455E09" w:rsidRDefault="00455E09" w:rsidP="0090761C">
      <w:pPr>
        <w:spacing w:after="0" w:line="240" w:lineRule="auto"/>
        <w:rPr>
          <w:rFonts w:asciiTheme="minorHAnsi" w:hAnsiTheme="minorHAnsi"/>
          <w:b/>
          <w:color w:val="808080" w:themeColor="background1" w:themeShade="80"/>
          <w:sz w:val="24"/>
          <w:szCs w:val="24"/>
        </w:rPr>
      </w:pPr>
    </w:p>
    <w:p w:rsidR="00455E09" w:rsidRDefault="00455E09" w:rsidP="0090761C">
      <w:pPr>
        <w:spacing w:after="0" w:line="240" w:lineRule="auto"/>
        <w:rPr>
          <w:rFonts w:asciiTheme="minorHAnsi" w:hAnsiTheme="minorHAnsi"/>
          <w:b/>
          <w:color w:val="808080" w:themeColor="background1" w:themeShade="80"/>
          <w:sz w:val="24"/>
          <w:szCs w:val="24"/>
        </w:rPr>
      </w:pPr>
    </w:p>
    <w:p w:rsidR="00455E09" w:rsidRDefault="00455E09" w:rsidP="0090761C">
      <w:pPr>
        <w:spacing w:after="0" w:line="240" w:lineRule="auto"/>
        <w:rPr>
          <w:rFonts w:asciiTheme="minorHAnsi" w:hAnsiTheme="minorHAnsi"/>
          <w:b/>
          <w:color w:val="808080" w:themeColor="background1" w:themeShade="80"/>
          <w:sz w:val="24"/>
          <w:szCs w:val="24"/>
        </w:rPr>
      </w:pPr>
    </w:p>
    <w:p w:rsidR="00455E09" w:rsidRDefault="00455E09" w:rsidP="0090761C">
      <w:pPr>
        <w:spacing w:after="0" w:line="240" w:lineRule="auto"/>
        <w:rPr>
          <w:rFonts w:asciiTheme="minorHAnsi" w:hAnsiTheme="minorHAnsi"/>
          <w:b/>
          <w:color w:val="808080" w:themeColor="background1" w:themeShade="80"/>
          <w:sz w:val="24"/>
          <w:szCs w:val="24"/>
        </w:rPr>
      </w:pPr>
    </w:p>
    <w:p w:rsidR="00455E09" w:rsidRDefault="00455E09" w:rsidP="0090761C">
      <w:pPr>
        <w:spacing w:after="0" w:line="240" w:lineRule="auto"/>
        <w:rPr>
          <w:rFonts w:asciiTheme="minorHAnsi" w:hAnsiTheme="minorHAnsi"/>
          <w:b/>
          <w:color w:val="808080" w:themeColor="background1" w:themeShade="80"/>
          <w:sz w:val="24"/>
          <w:szCs w:val="24"/>
        </w:rPr>
      </w:pPr>
    </w:p>
    <w:p w:rsidR="00455E09" w:rsidRDefault="00455E09" w:rsidP="0090761C">
      <w:pPr>
        <w:spacing w:after="0" w:line="240" w:lineRule="auto"/>
        <w:rPr>
          <w:rFonts w:asciiTheme="minorHAnsi" w:hAnsiTheme="minorHAnsi"/>
          <w:b/>
          <w:color w:val="808080" w:themeColor="background1" w:themeShade="80"/>
          <w:sz w:val="24"/>
          <w:szCs w:val="24"/>
        </w:rPr>
      </w:pPr>
    </w:p>
    <w:p w:rsidR="00455E09" w:rsidRDefault="00455E09" w:rsidP="0090761C">
      <w:pPr>
        <w:spacing w:after="0" w:line="240" w:lineRule="auto"/>
        <w:rPr>
          <w:rFonts w:asciiTheme="minorHAnsi" w:hAnsiTheme="minorHAnsi"/>
          <w:b/>
          <w:color w:val="0070C0"/>
          <w:sz w:val="24"/>
          <w:szCs w:val="24"/>
        </w:rPr>
      </w:pPr>
    </w:p>
    <w:p w:rsidR="00F363FD" w:rsidRDefault="00F363FD" w:rsidP="0090761C">
      <w:pPr>
        <w:spacing w:after="0" w:line="240" w:lineRule="auto"/>
        <w:rPr>
          <w:rFonts w:asciiTheme="minorHAnsi" w:hAnsiTheme="minorHAnsi"/>
          <w:b/>
          <w:color w:val="0070C0"/>
          <w:sz w:val="24"/>
          <w:szCs w:val="24"/>
        </w:rPr>
      </w:pPr>
    </w:p>
    <w:p w:rsidR="00F363FD" w:rsidRDefault="00F363FD" w:rsidP="00455E09">
      <w:pPr>
        <w:spacing w:after="0" w:line="240" w:lineRule="auto"/>
        <w:jc w:val="right"/>
        <w:rPr>
          <w:rFonts w:asciiTheme="minorHAnsi" w:hAnsiTheme="minorHAnsi"/>
          <w:b/>
          <w:color w:val="0070C0"/>
          <w:sz w:val="24"/>
          <w:szCs w:val="24"/>
        </w:rPr>
      </w:pPr>
      <w:r>
        <w:rPr>
          <w:rFonts w:asciiTheme="minorHAnsi" w:hAnsiTheme="minorHAnsi"/>
          <w:b/>
          <w:color w:val="0070C0"/>
          <w:sz w:val="24"/>
          <w:szCs w:val="24"/>
        </w:rPr>
        <w:br w:type="page"/>
      </w:r>
    </w:p>
    <w:p w:rsidR="002E18F9" w:rsidRPr="0086401B" w:rsidRDefault="002E18F9" w:rsidP="0090761C">
      <w:pPr>
        <w:spacing w:after="0" w:line="240" w:lineRule="auto"/>
        <w:rPr>
          <w:rFonts w:asciiTheme="minorHAnsi" w:hAnsiTheme="minorHAnsi"/>
          <w:color w:val="808080" w:themeColor="background1" w:themeShade="80"/>
          <w:sz w:val="24"/>
          <w:szCs w:val="24"/>
        </w:rPr>
      </w:pPr>
      <w:r w:rsidRPr="0086401B">
        <w:rPr>
          <w:rFonts w:asciiTheme="minorHAnsi" w:hAnsiTheme="minorHAnsi"/>
          <w:b/>
          <w:color w:val="808080" w:themeColor="background1" w:themeShade="80"/>
          <w:sz w:val="24"/>
          <w:szCs w:val="24"/>
        </w:rPr>
        <w:lastRenderedPageBreak/>
        <w:t>Introduction</w:t>
      </w:r>
    </w:p>
    <w:p w:rsidR="0090761C" w:rsidRDefault="0090761C" w:rsidP="007701D8">
      <w:pPr>
        <w:spacing w:line="360" w:lineRule="auto"/>
        <w:jc w:val="both"/>
        <w:rPr>
          <w:rFonts w:asciiTheme="minorHAnsi" w:hAnsiTheme="minorHAnsi"/>
          <w:sz w:val="24"/>
          <w:szCs w:val="24"/>
        </w:rPr>
      </w:pPr>
    </w:p>
    <w:p w:rsidR="00116B51" w:rsidRPr="0084322A" w:rsidRDefault="00AA4BF9" w:rsidP="007701D8">
      <w:pPr>
        <w:spacing w:line="360" w:lineRule="auto"/>
        <w:jc w:val="both"/>
        <w:rPr>
          <w:rFonts w:asciiTheme="minorHAnsi" w:hAnsiTheme="minorHAnsi"/>
          <w:sz w:val="24"/>
          <w:szCs w:val="24"/>
        </w:rPr>
      </w:pPr>
      <w:r w:rsidRPr="0084322A">
        <w:rPr>
          <w:rFonts w:asciiTheme="minorHAnsi" w:hAnsiTheme="minorHAnsi"/>
          <w:sz w:val="24"/>
          <w:szCs w:val="24"/>
        </w:rPr>
        <w:t xml:space="preserve">Assessing the </w:t>
      </w:r>
      <w:r w:rsidR="00467CA9" w:rsidRPr="0084322A">
        <w:rPr>
          <w:rFonts w:asciiTheme="minorHAnsi" w:hAnsiTheme="minorHAnsi"/>
          <w:sz w:val="24"/>
          <w:szCs w:val="24"/>
        </w:rPr>
        <w:t>influence</w:t>
      </w:r>
      <w:r w:rsidRPr="0084322A">
        <w:rPr>
          <w:rFonts w:asciiTheme="minorHAnsi" w:hAnsiTheme="minorHAnsi"/>
          <w:sz w:val="24"/>
          <w:szCs w:val="24"/>
        </w:rPr>
        <w:t xml:space="preserve"> of ideas, theories and concepts be</w:t>
      </w:r>
      <w:r w:rsidR="00125248" w:rsidRPr="0084322A">
        <w:rPr>
          <w:rFonts w:asciiTheme="minorHAnsi" w:hAnsiTheme="minorHAnsi"/>
          <w:sz w:val="24"/>
          <w:szCs w:val="24"/>
        </w:rPr>
        <w:t xml:space="preserve">yond academia </w:t>
      </w:r>
      <w:r w:rsidR="008A0962" w:rsidRPr="0084322A">
        <w:rPr>
          <w:rFonts w:asciiTheme="minorHAnsi" w:hAnsiTheme="minorHAnsi"/>
          <w:sz w:val="24"/>
          <w:szCs w:val="24"/>
        </w:rPr>
        <w:t>is of major contemporary significance</w:t>
      </w:r>
      <w:r w:rsidR="00A83038" w:rsidRPr="0084322A">
        <w:rPr>
          <w:rFonts w:asciiTheme="minorHAnsi" w:hAnsiTheme="minorHAnsi"/>
          <w:sz w:val="24"/>
          <w:szCs w:val="24"/>
        </w:rPr>
        <w:t xml:space="preserve"> </w:t>
      </w:r>
      <w:r w:rsidR="00467CA9" w:rsidRPr="0084322A">
        <w:rPr>
          <w:rFonts w:asciiTheme="minorHAnsi" w:hAnsiTheme="minorHAnsi"/>
          <w:sz w:val="24"/>
          <w:szCs w:val="24"/>
        </w:rPr>
        <w:t xml:space="preserve">as part of the ‘impact debate’ </w:t>
      </w:r>
      <w:r w:rsidR="00A83038" w:rsidRPr="0084322A">
        <w:rPr>
          <w:rFonts w:asciiTheme="minorHAnsi" w:hAnsiTheme="minorHAnsi"/>
          <w:sz w:val="24"/>
          <w:szCs w:val="24"/>
        </w:rPr>
        <w:t>(</w:t>
      </w:r>
      <w:r w:rsidR="00CD03CB" w:rsidRPr="0084322A">
        <w:rPr>
          <w:rFonts w:asciiTheme="minorHAnsi" w:hAnsiTheme="minorHAnsi"/>
          <w:sz w:val="24"/>
          <w:szCs w:val="24"/>
        </w:rPr>
        <w:t xml:space="preserve">Briggle, et al, 2015; </w:t>
      </w:r>
      <w:r w:rsidR="00A83038" w:rsidRPr="0084322A">
        <w:rPr>
          <w:rFonts w:asciiTheme="minorHAnsi" w:hAnsiTheme="minorHAnsi"/>
          <w:sz w:val="24"/>
          <w:szCs w:val="24"/>
        </w:rPr>
        <w:t>Travers, 2009; Wiles et al, 2013)</w:t>
      </w:r>
      <w:r w:rsidR="008A0962" w:rsidRPr="0084322A">
        <w:rPr>
          <w:rFonts w:asciiTheme="minorHAnsi" w:hAnsiTheme="minorHAnsi"/>
          <w:sz w:val="24"/>
          <w:szCs w:val="24"/>
        </w:rPr>
        <w:t xml:space="preserve">. Embedded in current </w:t>
      </w:r>
      <w:r w:rsidR="00887B4C" w:rsidRPr="0084322A">
        <w:rPr>
          <w:rFonts w:asciiTheme="minorHAnsi" w:hAnsiTheme="minorHAnsi"/>
          <w:sz w:val="24"/>
          <w:szCs w:val="24"/>
        </w:rPr>
        <w:t xml:space="preserve">UK </w:t>
      </w:r>
      <w:r w:rsidR="004B26C6" w:rsidRPr="0084322A">
        <w:rPr>
          <w:rFonts w:asciiTheme="minorHAnsi" w:hAnsiTheme="minorHAnsi"/>
          <w:sz w:val="24"/>
          <w:szCs w:val="24"/>
        </w:rPr>
        <w:t>Government funding policy</w:t>
      </w:r>
      <w:r w:rsidR="008A0962" w:rsidRPr="0084322A">
        <w:rPr>
          <w:rFonts w:asciiTheme="minorHAnsi" w:hAnsiTheme="minorHAnsi"/>
          <w:sz w:val="24"/>
          <w:szCs w:val="24"/>
        </w:rPr>
        <w:t xml:space="preserve"> </w:t>
      </w:r>
      <w:r w:rsidR="00467CA9" w:rsidRPr="0084322A">
        <w:rPr>
          <w:rFonts w:asciiTheme="minorHAnsi" w:hAnsiTheme="minorHAnsi"/>
          <w:sz w:val="24"/>
          <w:szCs w:val="24"/>
        </w:rPr>
        <w:t xml:space="preserve">is </w:t>
      </w:r>
      <w:r w:rsidR="00B50239" w:rsidRPr="0084322A">
        <w:rPr>
          <w:rFonts w:asciiTheme="minorHAnsi" w:hAnsiTheme="minorHAnsi"/>
          <w:sz w:val="24"/>
          <w:szCs w:val="24"/>
        </w:rPr>
        <w:t xml:space="preserve">a </w:t>
      </w:r>
      <w:r w:rsidR="00467CA9" w:rsidRPr="0084322A">
        <w:rPr>
          <w:rFonts w:asciiTheme="minorHAnsi" w:hAnsiTheme="minorHAnsi"/>
          <w:sz w:val="24"/>
          <w:szCs w:val="24"/>
        </w:rPr>
        <w:t>strong</w:t>
      </w:r>
      <w:r w:rsidR="008A0962" w:rsidRPr="0084322A">
        <w:rPr>
          <w:rFonts w:asciiTheme="minorHAnsi" w:hAnsiTheme="minorHAnsi"/>
          <w:sz w:val="24"/>
          <w:szCs w:val="24"/>
        </w:rPr>
        <w:t xml:space="preserve"> emphasis placed upon the ways in which research-related skills might benefit individuals, organisations and nations outside the academy</w:t>
      </w:r>
      <w:r w:rsidR="009E44E6" w:rsidRPr="0084322A">
        <w:rPr>
          <w:rFonts w:asciiTheme="minorHAnsi" w:hAnsiTheme="minorHAnsi"/>
          <w:sz w:val="24"/>
          <w:szCs w:val="24"/>
        </w:rPr>
        <w:t xml:space="preserve"> (Durose et al, 2014)</w:t>
      </w:r>
      <w:r w:rsidR="008A0962" w:rsidRPr="0084322A">
        <w:rPr>
          <w:rFonts w:asciiTheme="minorHAnsi" w:hAnsiTheme="minorHAnsi"/>
          <w:sz w:val="24"/>
          <w:szCs w:val="24"/>
        </w:rPr>
        <w:t xml:space="preserve">. </w:t>
      </w:r>
      <w:r w:rsidR="00116B51" w:rsidRPr="0084322A">
        <w:rPr>
          <w:rFonts w:asciiTheme="minorHAnsi" w:hAnsiTheme="minorHAnsi"/>
          <w:sz w:val="24"/>
          <w:szCs w:val="24"/>
        </w:rPr>
        <w:t>‘Impact’ is not a new policy buzzword, however, as almost 20 years ago the ESRC paper 'Building Partnerships' argued that funding bodies should judge research relevance alongside research quality. Yet recent experi</w:t>
      </w:r>
      <w:r w:rsidR="002C6580" w:rsidRPr="0084322A">
        <w:rPr>
          <w:rFonts w:asciiTheme="minorHAnsi" w:hAnsiTheme="minorHAnsi"/>
          <w:sz w:val="24"/>
          <w:szCs w:val="24"/>
        </w:rPr>
        <w:t xml:space="preserve">ence in the UK of the funding exercise, </w:t>
      </w:r>
      <w:r w:rsidR="00116B51" w:rsidRPr="0084322A">
        <w:rPr>
          <w:rFonts w:asciiTheme="minorHAnsi" w:hAnsiTheme="minorHAnsi"/>
          <w:sz w:val="24"/>
          <w:szCs w:val="24"/>
        </w:rPr>
        <w:t>REF (Research Excellence Framework)</w:t>
      </w:r>
      <w:r w:rsidR="002C6580" w:rsidRPr="0084322A">
        <w:rPr>
          <w:rFonts w:asciiTheme="minorHAnsi" w:hAnsiTheme="minorHAnsi"/>
          <w:sz w:val="24"/>
          <w:szCs w:val="24"/>
        </w:rPr>
        <w:t>,</w:t>
      </w:r>
      <w:r w:rsidR="00116B51" w:rsidRPr="0084322A">
        <w:rPr>
          <w:rFonts w:asciiTheme="minorHAnsi" w:hAnsiTheme="minorHAnsi"/>
          <w:sz w:val="24"/>
          <w:szCs w:val="24"/>
        </w:rPr>
        <w:t xml:space="preserve"> has </w:t>
      </w:r>
      <w:r w:rsidR="002C6580" w:rsidRPr="0084322A">
        <w:rPr>
          <w:rFonts w:asciiTheme="minorHAnsi" w:hAnsiTheme="minorHAnsi"/>
          <w:sz w:val="24"/>
          <w:szCs w:val="24"/>
        </w:rPr>
        <w:t>shed light on</w:t>
      </w:r>
      <w:r w:rsidR="00116B51" w:rsidRPr="0084322A">
        <w:rPr>
          <w:rFonts w:asciiTheme="minorHAnsi" w:hAnsiTheme="minorHAnsi"/>
          <w:sz w:val="24"/>
          <w:szCs w:val="24"/>
        </w:rPr>
        <w:t xml:space="preserve"> new challenges for academics seeking to meet the criteria for impact excellence; for example, it has not been sufficient </w:t>
      </w:r>
      <w:r w:rsidR="00AC4154" w:rsidRPr="0084322A">
        <w:rPr>
          <w:rFonts w:asciiTheme="minorHAnsi" w:hAnsiTheme="minorHAnsi"/>
          <w:sz w:val="24"/>
          <w:szCs w:val="24"/>
        </w:rPr>
        <w:t>for researchers</w:t>
      </w:r>
      <w:r w:rsidR="00116B51" w:rsidRPr="0084322A">
        <w:rPr>
          <w:rFonts w:asciiTheme="minorHAnsi" w:hAnsiTheme="minorHAnsi"/>
          <w:sz w:val="24"/>
          <w:szCs w:val="24"/>
        </w:rPr>
        <w:t xml:space="preserve"> to focus on activities and </w:t>
      </w:r>
      <w:r w:rsidR="00AC4154" w:rsidRPr="0084322A">
        <w:rPr>
          <w:rFonts w:asciiTheme="minorHAnsi" w:hAnsiTheme="minorHAnsi"/>
          <w:sz w:val="24"/>
          <w:szCs w:val="24"/>
        </w:rPr>
        <w:t xml:space="preserve">textual </w:t>
      </w:r>
      <w:r w:rsidR="00116B51" w:rsidRPr="0084322A">
        <w:rPr>
          <w:rFonts w:asciiTheme="minorHAnsi" w:hAnsiTheme="minorHAnsi"/>
          <w:sz w:val="24"/>
          <w:szCs w:val="24"/>
        </w:rPr>
        <w:t xml:space="preserve">outputs that disseminate findings - activities such as staging a conference or publishing a report. The agenda has now moved towards proving the importance of ideas in ‘real world’ scenarios. </w:t>
      </w:r>
      <w:r w:rsidR="004A595B" w:rsidRPr="0084322A">
        <w:rPr>
          <w:rFonts w:asciiTheme="minorHAnsi" w:hAnsiTheme="minorHAnsi"/>
          <w:sz w:val="24"/>
          <w:szCs w:val="24"/>
        </w:rPr>
        <w:t xml:space="preserve">Indeed, </w:t>
      </w:r>
      <w:r w:rsidR="00FE121B" w:rsidRPr="0084322A">
        <w:rPr>
          <w:rFonts w:asciiTheme="minorHAnsi" w:hAnsiTheme="minorHAnsi"/>
          <w:sz w:val="24"/>
          <w:szCs w:val="24"/>
        </w:rPr>
        <w:t>Andrew</w:t>
      </w:r>
      <w:r w:rsidR="004A595B" w:rsidRPr="0084322A">
        <w:rPr>
          <w:rFonts w:asciiTheme="minorHAnsi" w:hAnsiTheme="minorHAnsi"/>
          <w:sz w:val="24"/>
          <w:szCs w:val="24"/>
        </w:rPr>
        <w:t xml:space="preserve"> Pettigrew’s call for ‘Scholarship with impact’ (2011)</w:t>
      </w:r>
      <w:r w:rsidR="00FE121B" w:rsidRPr="0084322A">
        <w:rPr>
          <w:rFonts w:asciiTheme="minorHAnsi" w:hAnsiTheme="minorHAnsi"/>
          <w:sz w:val="24"/>
          <w:szCs w:val="24"/>
        </w:rPr>
        <w:t xml:space="preserve"> has been fully embraced </w:t>
      </w:r>
      <w:r w:rsidR="009E1580" w:rsidRPr="0084322A">
        <w:rPr>
          <w:rFonts w:asciiTheme="minorHAnsi" w:hAnsiTheme="minorHAnsi"/>
          <w:sz w:val="24"/>
          <w:szCs w:val="24"/>
        </w:rPr>
        <w:t xml:space="preserve">by the recent REF.  </w:t>
      </w:r>
      <w:r w:rsidR="00116B51" w:rsidRPr="0084322A">
        <w:rPr>
          <w:rFonts w:asciiTheme="minorHAnsi" w:hAnsiTheme="minorHAnsi"/>
          <w:sz w:val="24"/>
          <w:szCs w:val="24"/>
        </w:rPr>
        <w:t>Thus, during the process of preparing for REF 2014</w:t>
      </w:r>
      <w:r w:rsidR="00B50239" w:rsidRPr="0084322A">
        <w:rPr>
          <w:rFonts w:asciiTheme="minorHAnsi" w:hAnsiTheme="minorHAnsi"/>
          <w:sz w:val="24"/>
          <w:szCs w:val="24"/>
        </w:rPr>
        <w:t>,</w:t>
      </w:r>
      <w:r w:rsidR="00116B51" w:rsidRPr="0084322A">
        <w:rPr>
          <w:rFonts w:asciiTheme="minorHAnsi" w:hAnsiTheme="minorHAnsi"/>
          <w:sz w:val="24"/>
          <w:szCs w:val="24"/>
        </w:rPr>
        <w:t xml:space="preserve"> researchers were required to adopt a case-study approach to demonstrate impact in terms of 'an effect/change/benefit to the economy, society, culture, public policy or services, health, the environment or quality of life, beyond academia' (REF Assessment Framework, 2011). </w:t>
      </w:r>
    </w:p>
    <w:p w:rsidR="002B1F5C" w:rsidRPr="0084322A" w:rsidRDefault="00116B51" w:rsidP="007701D8">
      <w:pPr>
        <w:spacing w:line="360" w:lineRule="auto"/>
        <w:jc w:val="both"/>
        <w:rPr>
          <w:rFonts w:asciiTheme="minorHAnsi" w:hAnsiTheme="minorHAnsi"/>
          <w:sz w:val="24"/>
          <w:szCs w:val="24"/>
        </w:rPr>
      </w:pPr>
      <w:r w:rsidRPr="0084322A">
        <w:rPr>
          <w:rFonts w:asciiTheme="minorHAnsi" w:hAnsiTheme="minorHAnsi"/>
          <w:sz w:val="24"/>
          <w:szCs w:val="24"/>
        </w:rPr>
        <w:t xml:space="preserve">The measurement of impact in such terms poses a practical and intellectual challenge for researchers. </w:t>
      </w:r>
      <w:r w:rsidR="002B1F5C" w:rsidRPr="0084322A">
        <w:rPr>
          <w:rFonts w:asciiTheme="minorHAnsi" w:hAnsiTheme="minorHAnsi"/>
          <w:sz w:val="24"/>
          <w:szCs w:val="24"/>
        </w:rPr>
        <w:t>It is understandably problematic, for example, for those in time-consuming research and engagement roles to switch to ‘production’ roles as author</w:t>
      </w:r>
      <w:r w:rsidR="005965B3" w:rsidRPr="0084322A">
        <w:rPr>
          <w:rFonts w:asciiTheme="minorHAnsi" w:hAnsiTheme="minorHAnsi"/>
          <w:sz w:val="24"/>
          <w:szCs w:val="24"/>
        </w:rPr>
        <w:t>s</w:t>
      </w:r>
      <w:r w:rsidR="002B1F5C" w:rsidRPr="0084322A">
        <w:rPr>
          <w:rFonts w:asciiTheme="minorHAnsi" w:hAnsiTheme="minorHAnsi"/>
          <w:sz w:val="24"/>
          <w:szCs w:val="24"/>
        </w:rPr>
        <w:t xml:space="preserve"> of case-studies. Understandably, then, w</w:t>
      </w:r>
      <w:r w:rsidRPr="0084322A">
        <w:rPr>
          <w:rFonts w:asciiTheme="minorHAnsi" w:hAnsiTheme="minorHAnsi"/>
          <w:sz w:val="24"/>
          <w:szCs w:val="24"/>
        </w:rPr>
        <w:t xml:space="preserve">ithin this </w:t>
      </w:r>
      <w:r w:rsidR="000A6CA7" w:rsidRPr="0084322A">
        <w:rPr>
          <w:rFonts w:asciiTheme="minorHAnsi" w:hAnsiTheme="minorHAnsi"/>
          <w:sz w:val="24"/>
          <w:szCs w:val="24"/>
        </w:rPr>
        <w:t xml:space="preserve">demanding </w:t>
      </w:r>
      <w:r w:rsidRPr="0084322A">
        <w:rPr>
          <w:rFonts w:asciiTheme="minorHAnsi" w:hAnsiTheme="minorHAnsi"/>
          <w:sz w:val="24"/>
          <w:szCs w:val="24"/>
        </w:rPr>
        <w:t xml:space="preserve">climate, some scholars have been vocal about the potential for clash between measures of ‘evidence’, academic integrity and commerciality. How, they argue, can one truly measure the impact of any idea, theory or finding within the confines of the current funding model? </w:t>
      </w:r>
      <w:r w:rsidR="00FB2438" w:rsidRPr="0084322A">
        <w:rPr>
          <w:rFonts w:asciiTheme="minorHAnsi" w:hAnsiTheme="minorHAnsi"/>
          <w:sz w:val="24"/>
          <w:szCs w:val="24"/>
        </w:rPr>
        <w:t>Work/time</w:t>
      </w:r>
      <w:r w:rsidR="002B1F5C" w:rsidRPr="0084322A">
        <w:rPr>
          <w:rFonts w:asciiTheme="minorHAnsi" w:hAnsiTheme="minorHAnsi"/>
          <w:sz w:val="24"/>
          <w:szCs w:val="24"/>
        </w:rPr>
        <w:t xml:space="preserve"> management issues aside, t</w:t>
      </w:r>
      <w:r w:rsidRPr="0084322A">
        <w:rPr>
          <w:rFonts w:asciiTheme="minorHAnsi" w:hAnsiTheme="minorHAnsi"/>
          <w:sz w:val="24"/>
          <w:szCs w:val="24"/>
        </w:rPr>
        <w:t xml:space="preserve">here has also been criticism of the ways in which discourses surrounding impact have tended to reinforce the traditional direction of travel: that is, the export of knowledge </w:t>
      </w:r>
      <w:r w:rsidRPr="0084322A">
        <w:rPr>
          <w:rFonts w:asciiTheme="minorHAnsi" w:hAnsiTheme="minorHAnsi"/>
          <w:i/>
          <w:sz w:val="24"/>
          <w:szCs w:val="24"/>
        </w:rPr>
        <w:t>from</w:t>
      </w:r>
      <w:r w:rsidRPr="0084322A">
        <w:rPr>
          <w:rFonts w:asciiTheme="minorHAnsi" w:hAnsiTheme="minorHAnsi"/>
          <w:sz w:val="24"/>
          <w:szCs w:val="24"/>
        </w:rPr>
        <w:t xml:space="preserve"> university faculty </w:t>
      </w:r>
      <w:r w:rsidRPr="0084322A">
        <w:rPr>
          <w:rFonts w:asciiTheme="minorHAnsi" w:hAnsiTheme="minorHAnsi"/>
          <w:i/>
          <w:sz w:val="24"/>
          <w:szCs w:val="24"/>
        </w:rPr>
        <w:t>to</w:t>
      </w:r>
      <w:r w:rsidRPr="0084322A">
        <w:rPr>
          <w:rFonts w:asciiTheme="minorHAnsi" w:hAnsiTheme="minorHAnsi"/>
          <w:sz w:val="24"/>
          <w:szCs w:val="24"/>
        </w:rPr>
        <w:t xml:space="preserve"> the world ‘out there</w:t>
      </w:r>
      <w:r w:rsidR="001972D5" w:rsidRPr="0084322A">
        <w:rPr>
          <w:rFonts w:asciiTheme="minorHAnsi" w:hAnsiTheme="minorHAnsi"/>
          <w:sz w:val="24"/>
          <w:szCs w:val="24"/>
        </w:rPr>
        <w:t xml:space="preserve">’. In other words, some claim that the very terminology of ‘impact’ is suggestive of research ‘on’ rather than ‘with’ others. By extension, </w:t>
      </w:r>
      <w:r w:rsidR="001972D5" w:rsidRPr="0084322A">
        <w:rPr>
          <w:rFonts w:asciiTheme="minorHAnsi" w:hAnsiTheme="minorHAnsi"/>
          <w:sz w:val="24"/>
          <w:szCs w:val="24"/>
        </w:rPr>
        <w:lastRenderedPageBreak/>
        <w:t xml:space="preserve">it has been </w:t>
      </w:r>
      <w:r w:rsidR="009E1580" w:rsidRPr="0084322A">
        <w:rPr>
          <w:rFonts w:asciiTheme="minorHAnsi" w:hAnsiTheme="minorHAnsi"/>
          <w:sz w:val="24"/>
          <w:szCs w:val="24"/>
        </w:rPr>
        <w:t>argued</w:t>
      </w:r>
      <w:r w:rsidRPr="0084322A">
        <w:rPr>
          <w:rFonts w:asciiTheme="minorHAnsi" w:hAnsiTheme="minorHAnsi"/>
          <w:sz w:val="24"/>
          <w:szCs w:val="24"/>
        </w:rPr>
        <w:t xml:space="preserve"> </w:t>
      </w:r>
      <w:r w:rsidR="00D1190D">
        <w:rPr>
          <w:rFonts w:asciiTheme="minorHAnsi" w:hAnsiTheme="minorHAnsi"/>
          <w:sz w:val="24"/>
          <w:szCs w:val="24"/>
        </w:rPr>
        <w:t xml:space="preserve">that </w:t>
      </w:r>
      <w:r w:rsidR="001972D5" w:rsidRPr="0084322A">
        <w:rPr>
          <w:rFonts w:asciiTheme="minorHAnsi" w:hAnsiTheme="minorHAnsi"/>
          <w:sz w:val="24"/>
          <w:szCs w:val="24"/>
        </w:rPr>
        <w:t xml:space="preserve">this </w:t>
      </w:r>
      <w:r w:rsidRPr="0084322A">
        <w:rPr>
          <w:rFonts w:asciiTheme="minorHAnsi" w:hAnsiTheme="minorHAnsi"/>
          <w:sz w:val="24"/>
          <w:szCs w:val="24"/>
        </w:rPr>
        <w:t>has underlined rather than disassembled the binary between theory and practice by treating knowledge as a commodity for consumption.</w:t>
      </w:r>
      <w:r w:rsidR="009E1580" w:rsidRPr="0084322A">
        <w:rPr>
          <w:rFonts w:asciiTheme="minorHAnsi" w:hAnsiTheme="minorHAnsi"/>
          <w:sz w:val="24"/>
          <w:szCs w:val="24"/>
        </w:rPr>
        <w:t xml:space="preserve"> Moreover, existing institutional arrangements are largely demotivating initiatives to create and sustain genuine and durable dialogical encounters among the plurality of actors that make up the landscape of the social domain (Romme et al, 2015).</w:t>
      </w:r>
    </w:p>
    <w:p w:rsidR="002B1F5C" w:rsidRPr="0084322A" w:rsidRDefault="00116B51" w:rsidP="007701D8">
      <w:pPr>
        <w:spacing w:line="360" w:lineRule="auto"/>
        <w:jc w:val="both"/>
        <w:rPr>
          <w:rFonts w:asciiTheme="minorHAnsi" w:hAnsiTheme="minorHAnsi"/>
          <w:sz w:val="24"/>
          <w:szCs w:val="24"/>
        </w:rPr>
      </w:pPr>
      <w:r w:rsidRPr="0084322A">
        <w:rPr>
          <w:rFonts w:asciiTheme="minorHAnsi" w:hAnsiTheme="minorHAnsi"/>
          <w:sz w:val="24"/>
          <w:szCs w:val="24"/>
        </w:rPr>
        <w:t xml:space="preserve">While we share some of these concerns, particularly </w:t>
      </w:r>
      <w:r w:rsidR="009E1580" w:rsidRPr="0084322A">
        <w:rPr>
          <w:rFonts w:asciiTheme="minorHAnsi" w:hAnsiTheme="minorHAnsi"/>
          <w:sz w:val="24"/>
          <w:szCs w:val="24"/>
        </w:rPr>
        <w:t>those regarding</w:t>
      </w:r>
      <w:r w:rsidRPr="0084322A">
        <w:rPr>
          <w:rFonts w:asciiTheme="minorHAnsi" w:hAnsiTheme="minorHAnsi"/>
          <w:sz w:val="24"/>
          <w:szCs w:val="24"/>
        </w:rPr>
        <w:t xml:space="preserve"> the concept of evidence, verification and proof</w:t>
      </w:r>
      <w:r w:rsidR="002B1F5C" w:rsidRPr="0084322A">
        <w:rPr>
          <w:rFonts w:asciiTheme="minorHAnsi" w:hAnsiTheme="minorHAnsi"/>
          <w:sz w:val="24"/>
          <w:szCs w:val="24"/>
        </w:rPr>
        <w:t xml:space="preserve"> </w:t>
      </w:r>
      <w:r w:rsidR="001F5B40" w:rsidRPr="0084322A">
        <w:rPr>
          <w:rFonts w:asciiTheme="minorHAnsi" w:hAnsiTheme="minorHAnsi"/>
          <w:sz w:val="24"/>
          <w:szCs w:val="24"/>
        </w:rPr>
        <w:t xml:space="preserve">in relation </w:t>
      </w:r>
      <w:r w:rsidR="002B1F5C" w:rsidRPr="0084322A">
        <w:rPr>
          <w:rFonts w:asciiTheme="minorHAnsi" w:hAnsiTheme="minorHAnsi"/>
          <w:sz w:val="24"/>
          <w:szCs w:val="24"/>
        </w:rPr>
        <w:t>to qualitative enquiry,</w:t>
      </w:r>
      <w:r w:rsidRPr="0084322A">
        <w:rPr>
          <w:rFonts w:asciiTheme="minorHAnsi" w:hAnsiTheme="minorHAnsi"/>
          <w:sz w:val="24"/>
          <w:szCs w:val="24"/>
        </w:rPr>
        <w:t xml:space="preserve"> we are also optimistic about the possibilities</w:t>
      </w:r>
      <w:r w:rsidR="002B1F5C" w:rsidRPr="0084322A">
        <w:rPr>
          <w:rFonts w:asciiTheme="minorHAnsi" w:hAnsiTheme="minorHAnsi"/>
          <w:sz w:val="24"/>
          <w:szCs w:val="24"/>
        </w:rPr>
        <w:t xml:space="preserve"> to highlight social engagement work</w:t>
      </w:r>
      <w:r w:rsidRPr="0084322A">
        <w:rPr>
          <w:rFonts w:asciiTheme="minorHAnsi" w:hAnsiTheme="minorHAnsi"/>
          <w:sz w:val="24"/>
          <w:szCs w:val="24"/>
        </w:rPr>
        <w:t xml:space="preserve"> arising from </w:t>
      </w:r>
      <w:r w:rsidR="008A3BFB" w:rsidRPr="0084322A">
        <w:rPr>
          <w:rFonts w:asciiTheme="minorHAnsi" w:hAnsiTheme="minorHAnsi"/>
          <w:sz w:val="24"/>
          <w:szCs w:val="24"/>
        </w:rPr>
        <w:t xml:space="preserve">within </w:t>
      </w:r>
      <w:r w:rsidRPr="0084322A">
        <w:rPr>
          <w:rFonts w:asciiTheme="minorHAnsi" w:hAnsiTheme="minorHAnsi"/>
          <w:sz w:val="24"/>
          <w:szCs w:val="24"/>
        </w:rPr>
        <w:t>the ‘impact agenda’</w:t>
      </w:r>
      <w:r w:rsidR="002B1F5C" w:rsidRPr="0084322A">
        <w:rPr>
          <w:rFonts w:asciiTheme="minorHAnsi" w:hAnsiTheme="minorHAnsi"/>
          <w:sz w:val="24"/>
          <w:szCs w:val="24"/>
        </w:rPr>
        <w:t>. It is now possible, for example, for academics to highlight the social value of their work in ways that have been hitherto difficult. Impact</w:t>
      </w:r>
      <w:r w:rsidR="002C6580" w:rsidRPr="0084322A">
        <w:rPr>
          <w:rFonts w:asciiTheme="minorHAnsi" w:hAnsiTheme="minorHAnsi"/>
          <w:sz w:val="24"/>
          <w:szCs w:val="24"/>
        </w:rPr>
        <w:t xml:space="preserve"> case studies are</w:t>
      </w:r>
      <w:r w:rsidR="002B1F5C" w:rsidRPr="0084322A">
        <w:rPr>
          <w:rFonts w:asciiTheme="minorHAnsi" w:hAnsiTheme="minorHAnsi"/>
          <w:sz w:val="24"/>
          <w:szCs w:val="24"/>
        </w:rPr>
        <w:t xml:space="preserve"> an institutionally acceptable way of showcasing social engagement projects. Perhaps in this way, impact can be seen as an opportunity for academics to influenc</w:t>
      </w:r>
      <w:r w:rsidR="00960BD8" w:rsidRPr="0084322A">
        <w:rPr>
          <w:rFonts w:asciiTheme="minorHAnsi" w:hAnsiTheme="minorHAnsi"/>
          <w:sz w:val="24"/>
          <w:szCs w:val="24"/>
        </w:rPr>
        <w:t>e</w:t>
      </w:r>
      <w:r w:rsidR="002B1F5C" w:rsidRPr="0084322A">
        <w:rPr>
          <w:rFonts w:asciiTheme="minorHAnsi" w:hAnsiTheme="minorHAnsi"/>
          <w:sz w:val="24"/>
          <w:szCs w:val="24"/>
        </w:rPr>
        <w:t xml:space="preserve"> the world outside </w:t>
      </w:r>
      <w:r w:rsidR="006C0496" w:rsidRPr="0084322A">
        <w:rPr>
          <w:rFonts w:asciiTheme="minorHAnsi" w:hAnsiTheme="minorHAnsi"/>
          <w:sz w:val="24"/>
          <w:szCs w:val="24"/>
        </w:rPr>
        <w:t xml:space="preserve">the academy </w:t>
      </w:r>
      <w:r w:rsidR="002B1F5C" w:rsidRPr="0084322A">
        <w:rPr>
          <w:rFonts w:asciiTheme="minorHAnsi" w:hAnsiTheme="minorHAnsi"/>
          <w:sz w:val="24"/>
          <w:szCs w:val="24"/>
        </w:rPr>
        <w:t>more systematically</w:t>
      </w:r>
      <w:r w:rsidR="00960BD8" w:rsidRPr="0084322A">
        <w:rPr>
          <w:rFonts w:asciiTheme="minorHAnsi" w:hAnsiTheme="minorHAnsi"/>
          <w:sz w:val="24"/>
          <w:szCs w:val="24"/>
        </w:rPr>
        <w:t xml:space="preserve"> (Briggle et al, 2015)</w:t>
      </w:r>
      <w:r w:rsidR="002C6580" w:rsidRPr="0084322A">
        <w:rPr>
          <w:rFonts w:asciiTheme="minorHAnsi" w:hAnsiTheme="minorHAnsi"/>
          <w:sz w:val="24"/>
          <w:szCs w:val="24"/>
        </w:rPr>
        <w:t>.</w:t>
      </w:r>
      <w:r w:rsidR="002B1F5C" w:rsidRPr="0084322A">
        <w:rPr>
          <w:rFonts w:asciiTheme="minorHAnsi" w:hAnsiTheme="minorHAnsi"/>
          <w:sz w:val="24"/>
          <w:szCs w:val="24"/>
        </w:rPr>
        <w:t xml:space="preserve"> We are also hopeful about </w:t>
      </w:r>
      <w:r w:rsidRPr="0084322A">
        <w:rPr>
          <w:rFonts w:asciiTheme="minorHAnsi" w:hAnsiTheme="minorHAnsi"/>
          <w:sz w:val="24"/>
          <w:szCs w:val="24"/>
        </w:rPr>
        <w:t xml:space="preserve">the opportunities we have between now and the next REF (2020) to </w:t>
      </w:r>
      <w:r w:rsidR="002B1F5C" w:rsidRPr="0084322A">
        <w:rPr>
          <w:rFonts w:asciiTheme="minorHAnsi" w:hAnsiTheme="minorHAnsi"/>
          <w:sz w:val="24"/>
          <w:szCs w:val="24"/>
        </w:rPr>
        <w:t xml:space="preserve">debate and </w:t>
      </w:r>
      <w:r w:rsidRPr="0084322A">
        <w:rPr>
          <w:rFonts w:asciiTheme="minorHAnsi" w:hAnsiTheme="minorHAnsi"/>
          <w:sz w:val="24"/>
          <w:szCs w:val="24"/>
        </w:rPr>
        <w:t xml:space="preserve">re-conceptualise </w:t>
      </w:r>
      <w:r w:rsidR="002B1F5C" w:rsidRPr="0084322A">
        <w:rPr>
          <w:rFonts w:asciiTheme="minorHAnsi" w:hAnsiTheme="minorHAnsi"/>
          <w:sz w:val="24"/>
          <w:szCs w:val="24"/>
        </w:rPr>
        <w:t xml:space="preserve">the very notion of </w:t>
      </w:r>
      <w:r w:rsidRPr="0084322A">
        <w:rPr>
          <w:rFonts w:asciiTheme="minorHAnsi" w:hAnsiTheme="minorHAnsi"/>
          <w:sz w:val="24"/>
          <w:szCs w:val="24"/>
        </w:rPr>
        <w:t>‘impact’ from the bottom-up</w:t>
      </w:r>
      <w:r w:rsidR="002B1F5C" w:rsidRPr="0084322A">
        <w:rPr>
          <w:rFonts w:asciiTheme="minorHAnsi" w:hAnsiTheme="minorHAnsi"/>
          <w:sz w:val="24"/>
          <w:szCs w:val="24"/>
        </w:rPr>
        <w:t xml:space="preserve">; to refine the discourse and perhaps to influence its </w:t>
      </w:r>
      <w:r w:rsidR="00520249" w:rsidRPr="0084322A">
        <w:rPr>
          <w:rFonts w:asciiTheme="minorHAnsi" w:hAnsiTheme="minorHAnsi"/>
          <w:sz w:val="24"/>
          <w:szCs w:val="24"/>
        </w:rPr>
        <w:t xml:space="preserve">meanings and </w:t>
      </w:r>
      <w:r w:rsidR="002B1F5C" w:rsidRPr="0084322A">
        <w:rPr>
          <w:rFonts w:asciiTheme="minorHAnsi" w:hAnsiTheme="minorHAnsi"/>
          <w:sz w:val="24"/>
          <w:szCs w:val="24"/>
        </w:rPr>
        <w:t>applications</w:t>
      </w:r>
      <w:r w:rsidR="00AC4154" w:rsidRPr="0084322A">
        <w:rPr>
          <w:rFonts w:asciiTheme="minorHAnsi" w:hAnsiTheme="minorHAnsi"/>
          <w:sz w:val="24"/>
          <w:szCs w:val="24"/>
        </w:rPr>
        <w:t xml:space="preserve"> in new ways</w:t>
      </w:r>
      <w:r w:rsidRPr="0084322A">
        <w:rPr>
          <w:rFonts w:asciiTheme="minorHAnsi" w:hAnsiTheme="minorHAnsi"/>
          <w:sz w:val="24"/>
          <w:szCs w:val="24"/>
        </w:rPr>
        <w:t xml:space="preserve">. </w:t>
      </w:r>
    </w:p>
    <w:p w:rsidR="00AC4154" w:rsidRPr="0084322A" w:rsidRDefault="00AC4154" w:rsidP="007701D8">
      <w:pPr>
        <w:spacing w:line="360" w:lineRule="auto"/>
        <w:jc w:val="both"/>
        <w:rPr>
          <w:rFonts w:asciiTheme="minorHAnsi" w:hAnsiTheme="minorHAnsi"/>
          <w:sz w:val="24"/>
          <w:szCs w:val="24"/>
        </w:rPr>
      </w:pPr>
      <w:r w:rsidRPr="0084322A">
        <w:rPr>
          <w:rFonts w:asciiTheme="minorHAnsi" w:hAnsiTheme="minorHAnsi"/>
          <w:sz w:val="24"/>
          <w:szCs w:val="24"/>
        </w:rPr>
        <w:t xml:space="preserve">To develop </w:t>
      </w:r>
      <w:r w:rsidR="002C6580" w:rsidRPr="0084322A">
        <w:rPr>
          <w:rFonts w:asciiTheme="minorHAnsi" w:hAnsiTheme="minorHAnsi"/>
          <w:sz w:val="24"/>
          <w:szCs w:val="24"/>
        </w:rPr>
        <w:t>a contribution to this agenda,</w:t>
      </w:r>
      <w:r w:rsidRPr="0084322A">
        <w:rPr>
          <w:rFonts w:asciiTheme="minorHAnsi" w:hAnsiTheme="minorHAnsi"/>
          <w:sz w:val="24"/>
          <w:szCs w:val="24"/>
        </w:rPr>
        <w:t xml:space="preserve"> </w:t>
      </w:r>
      <w:r w:rsidR="002C6580" w:rsidRPr="0084322A">
        <w:rPr>
          <w:rFonts w:asciiTheme="minorHAnsi" w:hAnsiTheme="minorHAnsi"/>
          <w:sz w:val="24"/>
          <w:szCs w:val="24"/>
        </w:rPr>
        <w:t xml:space="preserve">here </w:t>
      </w:r>
      <w:r w:rsidRPr="0084322A">
        <w:rPr>
          <w:rFonts w:asciiTheme="minorHAnsi" w:hAnsiTheme="minorHAnsi"/>
          <w:sz w:val="24"/>
          <w:szCs w:val="24"/>
        </w:rPr>
        <w:t xml:space="preserve">we focus upon one methodological innovation: </w:t>
      </w:r>
      <w:r w:rsidR="0046544F" w:rsidRPr="0084322A">
        <w:rPr>
          <w:rFonts w:asciiTheme="minorHAnsi" w:hAnsiTheme="minorHAnsi"/>
          <w:sz w:val="24"/>
          <w:szCs w:val="24"/>
        </w:rPr>
        <w:t xml:space="preserve">namely </w:t>
      </w:r>
      <w:r w:rsidR="00D1190D">
        <w:rPr>
          <w:rFonts w:asciiTheme="minorHAnsi" w:hAnsiTheme="minorHAnsi"/>
          <w:sz w:val="24"/>
          <w:szCs w:val="24"/>
        </w:rPr>
        <w:t>cultural a</w:t>
      </w:r>
      <w:r w:rsidRPr="0084322A">
        <w:rPr>
          <w:rFonts w:asciiTheme="minorHAnsi" w:hAnsiTheme="minorHAnsi"/>
          <w:sz w:val="24"/>
          <w:szCs w:val="24"/>
        </w:rPr>
        <w:t xml:space="preserve">nimation. We amplify the relevance of this </w:t>
      </w:r>
      <w:r w:rsidR="000A6CA7" w:rsidRPr="0084322A">
        <w:rPr>
          <w:rFonts w:asciiTheme="minorHAnsi" w:hAnsiTheme="minorHAnsi"/>
          <w:sz w:val="24"/>
          <w:szCs w:val="24"/>
        </w:rPr>
        <w:t xml:space="preserve">technique within the current context </w:t>
      </w:r>
      <w:r w:rsidRPr="0084322A">
        <w:rPr>
          <w:rFonts w:asciiTheme="minorHAnsi" w:hAnsiTheme="minorHAnsi"/>
          <w:sz w:val="24"/>
          <w:szCs w:val="24"/>
        </w:rPr>
        <w:t>by documenting its use within the establishment of a new academic centre, CASIC (Community Animation and Social Innovation Centre) at Keele University in the UK. This Centre has the explicit aim to develop new forms of engagement between those traditionally demarcated as ‘knowledge-makers’ (i.e. academics) and members of broader society; those often traditionally demarcated as ‘research subjects’ or even ‘consumers’ of academic knowledge. In doi</w:t>
      </w:r>
      <w:r w:rsidR="002C6580" w:rsidRPr="0084322A">
        <w:rPr>
          <w:rFonts w:asciiTheme="minorHAnsi" w:hAnsiTheme="minorHAnsi"/>
          <w:sz w:val="24"/>
          <w:szCs w:val="24"/>
        </w:rPr>
        <w:t>ng so, the work of the Centre has been explicitly</w:t>
      </w:r>
      <w:r w:rsidRPr="0084322A">
        <w:rPr>
          <w:rFonts w:asciiTheme="minorHAnsi" w:hAnsiTheme="minorHAnsi"/>
          <w:sz w:val="24"/>
          <w:szCs w:val="24"/>
        </w:rPr>
        <w:t xml:space="preserve"> designed to trouble and undermine these demarcations and foster a more co-productive approach to knowledge. </w:t>
      </w:r>
      <w:r w:rsidR="00C21FB4" w:rsidRPr="0084322A">
        <w:rPr>
          <w:rFonts w:asciiTheme="minorHAnsi" w:hAnsiTheme="minorHAnsi"/>
          <w:sz w:val="24"/>
          <w:szCs w:val="24"/>
        </w:rPr>
        <w:t xml:space="preserve"> </w:t>
      </w:r>
      <w:r w:rsidRPr="0084322A">
        <w:rPr>
          <w:rFonts w:asciiTheme="minorHAnsi" w:hAnsiTheme="minorHAnsi"/>
          <w:sz w:val="24"/>
          <w:szCs w:val="24"/>
        </w:rPr>
        <w:t xml:space="preserve">Enabling the flourishing of a number of interactions </w:t>
      </w:r>
      <w:r w:rsidR="0046544F" w:rsidRPr="0084322A">
        <w:rPr>
          <w:rFonts w:asciiTheme="minorHAnsi" w:hAnsiTheme="minorHAnsi"/>
          <w:sz w:val="24"/>
          <w:szCs w:val="24"/>
        </w:rPr>
        <w:t xml:space="preserve">and collaborations, this Centre </w:t>
      </w:r>
      <w:r w:rsidRPr="0084322A">
        <w:rPr>
          <w:rFonts w:asciiTheme="minorHAnsi" w:hAnsiTheme="minorHAnsi"/>
          <w:sz w:val="24"/>
          <w:szCs w:val="24"/>
        </w:rPr>
        <w:t xml:space="preserve">helps to create further ‘knowledge spaces’ outside academia and encourages the re-conceptualisation of expertise - of what counts as knowledge - and its institutional locations. </w:t>
      </w:r>
      <w:r w:rsidR="00ED414C" w:rsidRPr="0084322A">
        <w:rPr>
          <w:rFonts w:asciiTheme="minorHAnsi" w:hAnsiTheme="minorHAnsi"/>
          <w:sz w:val="24"/>
          <w:szCs w:val="24"/>
        </w:rPr>
        <w:t>Thu</w:t>
      </w:r>
      <w:r w:rsidRPr="0084322A">
        <w:rPr>
          <w:rFonts w:asciiTheme="minorHAnsi" w:hAnsiTheme="minorHAnsi"/>
          <w:sz w:val="24"/>
          <w:szCs w:val="24"/>
        </w:rPr>
        <w:t xml:space="preserve">s, we suggest it complicates </w:t>
      </w:r>
      <w:r w:rsidR="000A6CA7" w:rsidRPr="0084322A">
        <w:rPr>
          <w:rFonts w:asciiTheme="minorHAnsi" w:hAnsiTheme="minorHAnsi"/>
          <w:sz w:val="24"/>
          <w:szCs w:val="24"/>
        </w:rPr>
        <w:t xml:space="preserve">– in a very practical way - </w:t>
      </w:r>
      <w:r w:rsidRPr="0084322A">
        <w:rPr>
          <w:rFonts w:asciiTheme="minorHAnsi" w:hAnsiTheme="minorHAnsi"/>
          <w:sz w:val="24"/>
          <w:szCs w:val="24"/>
        </w:rPr>
        <w:t xml:space="preserve">the idea of ‘impact’, particularly by de-centring the role of </w:t>
      </w:r>
      <w:r w:rsidR="0046544F" w:rsidRPr="0084322A">
        <w:rPr>
          <w:rFonts w:asciiTheme="minorHAnsi" w:hAnsiTheme="minorHAnsi"/>
          <w:sz w:val="24"/>
          <w:szCs w:val="24"/>
        </w:rPr>
        <w:t xml:space="preserve">the </w:t>
      </w:r>
      <w:r w:rsidRPr="0084322A">
        <w:rPr>
          <w:rFonts w:asciiTheme="minorHAnsi" w:hAnsiTheme="minorHAnsi"/>
          <w:sz w:val="24"/>
          <w:szCs w:val="24"/>
        </w:rPr>
        <w:t xml:space="preserve">academic as a prime creator or repository of knowledge impacting upon the community ‘outside’ the academy.  In short, </w:t>
      </w:r>
      <w:r w:rsidR="00D1190D">
        <w:rPr>
          <w:rFonts w:asciiTheme="minorHAnsi" w:hAnsiTheme="minorHAnsi"/>
          <w:sz w:val="24"/>
          <w:szCs w:val="24"/>
        </w:rPr>
        <w:lastRenderedPageBreak/>
        <w:t>then, the application of c</w:t>
      </w:r>
      <w:r w:rsidRPr="0084322A">
        <w:rPr>
          <w:rFonts w:asciiTheme="minorHAnsi" w:hAnsiTheme="minorHAnsi"/>
          <w:sz w:val="24"/>
          <w:szCs w:val="24"/>
        </w:rPr>
        <w:t xml:space="preserve">ultural </w:t>
      </w:r>
      <w:r w:rsidR="00D1190D">
        <w:rPr>
          <w:rFonts w:asciiTheme="minorHAnsi" w:hAnsiTheme="minorHAnsi"/>
          <w:sz w:val="24"/>
          <w:szCs w:val="24"/>
        </w:rPr>
        <w:t>a</w:t>
      </w:r>
      <w:r w:rsidRPr="0084322A">
        <w:rPr>
          <w:rFonts w:asciiTheme="minorHAnsi" w:hAnsiTheme="minorHAnsi"/>
          <w:sz w:val="24"/>
          <w:szCs w:val="24"/>
        </w:rPr>
        <w:t xml:space="preserve">nimation answers a contemporary need for reflexive, participatory and ‘bottom up’ forms of public engagement. The aim of this working paper is to show why and how this works in one </w:t>
      </w:r>
      <w:r w:rsidR="000A6CA7" w:rsidRPr="0084322A">
        <w:rPr>
          <w:rFonts w:asciiTheme="minorHAnsi" w:hAnsiTheme="minorHAnsi"/>
          <w:sz w:val="24"/>
          <w:szCs w:val="24"/>
        </w:rPr>
        <w:t xml:space="preserve">case study </w:t>
      </w:r>
      <w:r w:rsidRPr="0084322A">
        <w:rPr>
          <w:rFonts w:asciiTheme="minorHAnsi" w:hAnsiTheme="minorHAnsi"/>
          <w:sz w:val="24"/>
          <w:szCs w:val="24"/>
        </w:rPr>
        <w:t xml:space="preserve">setting. </w:t>
      </w:r>
    </w:p>
    <w:p w:rsidR="00EC02C6" w:rsidRPr="0084322A" w:rsidRDefault="00324614" w:rsidP="007701D8">
      <w:pPr>
        <w:spacing w:line="360" w:lineRule="auto"/>
        <w:jc w:val="both"/>
        <w:rPr>
          <w:rFonts w:asciiTheme="minorHAnsi" w:hAnsiTheme="minorHAnsi"/>
          <w:sz w:val="24"/>
          <w:szCs w:val="24"/>
        </w:rPr>
      </w:pPr>
      <w:r w:rsidRPr="0084322A">
        <w:rPr>
          <w:rFonts w:asciiTheme="minorHAnsi" w:hAnsiTheme="minorHAnsi"/>
          <w:sz w:val="24"/>
          <w:szCs w:val="24"/>
        </w:rPr>
        <w:t>Our research question</w:t>
      </w:r>
      <w:r w:rsidR="00AC4154" w:rsidRPr="0084322A">
        <w:rPr>
          <w:rFonts w:asciiTheme="minorHAnsi" w:hAnsiTheme="minorHAnsi"/>
          <w:sz w:val="24"/>
          <w:szCs w:val="24"/>
        </w:rPr>
        <w:t>s</w:t>
      </w:r>
      <w:r w:rsidRPr="0084322A">
        <w:rPr>
          <w:rFonts w:asciiTheme="minorHAnsi" w:hAnsiTheme="minorHAnsi"/>
          <w:sz w:val="24"/>
          <w:szCs w:val="24"/>
        </w:rPr>
        <w:t xml:space="preserve"> in </w:t>
      </w:r>
      <w:r w:rsidR="00AC4154" w:rsidRPr="0084322A">
        <w:rPr>
          <w:rFonts w:asciiTheme="minorHAnsi" w:hAnsiTheme="minorHAnsi"/>
          <w:sz w:val="24"/>
          <w:szCs w:val="24"/>
        </w:rPr>
        <w:t xml:space="preserve">setting out </w:t>
      </w:r>
      <w:r w:rsidRPr="0084322A">
        <w:rPr>
          <w:rFonts w:asciiTheme="minorHAnsi" w:hAnsiTheme="minorHAnsi"/>
          <w:sz w:val="24"/>
          <w:szCs w:val="24"/>
        </w:rPr>
        <w:t xml:space="preserve">this working paper </w:t>
      </w:r>
      <w:r w:rsidR="00A20EBE" w:rsidRPr="0084322A">
        <w:rPr>
          <w:rFonts w:asciiTheme="minorHAnsi" w:hAnsiTheme="minorHAnsi"/>
          <w:sz w:val="24"/>
          <w:szCs w:val="24"/>
        </w:rPr>
        <w:t xml:space="preserve">are </w:t>
      </w:r>
      <w:r w:rsidR="00854E81" w:rsidRPr="0084322A">
        <w:rPr>
          <w:rFonts w:asciiTheme="minorHAnsi" w:hAnsiTheme="minorHAnsi"/>
          <w:sz w:val="24"/>
          <w:szCs w:val="24"/>
        </w:rPr>
        <w:t>two</w:t>
      </w:r>
      <w:r w:rsidR="00A20EBE" w:rsidRPr="0084322A">
        <w:rPr>
          <w:rFonts w:asciiTheme="minorHAnsi" w:hAnsiTheme="minorHAnsi"/>
          <w:sz w:val="24"/>
          <w:szCs w:val="24"/>
        </w:rPr>
        <w:t xml:space="preserve">fold; first, </w:t>
      </w:r>
      <w:r w:rsidR="003C362E" w:rsidRPr="0084322A">
        <w:rPr>
          <w:rFonts w:asciiTheme="minorHAnsi" w:hAnsiTheme="minorHAnsi"/>
          <w:sz w:val="24"/>
          <w:szCs w:val="24"/>
        </w:rPr>
        <w:t xml:space="preserve">by what practical means </w:t>
      </w:r>
      <w:r w:rsidR="00D1190D">
        <w:rPr>
          <w:rFonts w:asciiTheme="minorHAnsi" w:hAnsiTheme="minorHAnsi"/>
          <w:sz w:val="24"/>
          <w:szCs w:val="24"/>
        </w:rPr>
        <w:t>does cultural a</w:t>
      </w:r>
      <w:r w:rsidR="00854E81" w:rsidRPr="0084322A">
        <w:rPr>
          <w:rFonts w:asciiTheme="minorHAnsi" w:hAnsiTheme="minorHAnsi"/>
          <w:sz w:val="24"/>
          <w:szCs w:val="24"/>
        </w:rPr>
        <w:t xml:space="preserve">nimation relate to and travel between different fields or communities of practice (for example, academics, practitioners, policy makers and the public)? Second, </w:t>
      </w:r>
      <w:r w:rsidR="0046544F" w:rsidRPr="0084322A">
        <w:rPr>
          <w:rFonts w:asciiTheme="minorHAnsi" w:hAnsiTheme="minorHAnsi"/>
          <w:sz w:val="24"/>
          <w:szCs w:val="24"/>
        </w:rPr>
        <w:t xml:space="preserve">how does this approach challenge traditional roles of ‘expert’, ‘researcher’ and ‘research subject’ to foster a more democratic engagement? </w:t>
      </w:r>
      <w:r w:rsidR="002E18F9" w:rsidRPr="0084322A">
        <w:rPr>
          <w:rFonts w:asciiTheme="minorHAnsi" w:hAnsiTheme="minorHAnsi"/>
          <w:sz w:val="24"/>
          <w:szCs w:val="24"/>
        </w:rPr>
        <w:t xml:space="preserve">We recognise, of course, that these represent just </w:t>
      </w:r>
      <w:r w:rsidR="00960BD8" w:rsidRPr="0084322A">
        <w:rPr>
          <w:rFonts w:asciiTheme="minorHAnsi" w:hAnsiTheme="minorHAnsi"/>
          <w:sz w:val="24"/>
          <w:szCs w:val="24"/>
        </w:rPr>
        <w:t>two</w:t>
      </w:r>
      <w:r w:rsidR="002E18F9" w:rsidRPr="0084322A">
        <w:rPr>
          <w:rFonts w:asciiTheme="minorHAnsi" w:hAnsiTheme="minorHAnsi"/>
          <w:sz w:val="24"/>
          <w:szCs w:val="24"/>
        </w:rPr>
        <w:t xml:space="preserve"> of the possible questions that we need to ask in setting out the distinctive</w:t>
      </w:r>
      <w:r w:rsidR="00C07980" w:rsidRPr="0084322A">
        <w:rPr>
          <w:rFonts w:asciiTheme="minorHAnsi" w:hAnsiTheme="minorHAnsi"/>
          <w:sz w:val="24"/>
          <w:szCs w:val="24"/>
        </w:rPr>
        <w:t xml:space="preserve"> contribution of this approach</w:t>
      </w:r>
      <w:r w:rsidR="00C4238F" w:rsidRPr="0084322A">
        <w:rPr>
          <w:rFonts w:asciiTheme="minorHAnsi" w:hAnsiTheme="minorHAnsi"/>
          <w:sz w:val="24"/>
          <w:szCs w:val="24"/>
        </w:rPr>
        <w:t xml:space="preserve"> and indeed the academic C</w:t>
      </w:r>
      <w:r w:rsidR="002A1400" w:rsidRPr="0084322A">
        <w:rPr>
          <w:rFonts w:asciiTheme="minorHAnsi" w:hAnsiTheme="minorHAnsi"/>
          <w:sz w:val="24"/>
          <w:szCs w:val="24"/>
        </w:rPr>
        <w:t>entre</w:t>
      </w:r>
      <w:r w:rsidR="007B15C4" w:rsidRPr="0084322A">
        <w:rPr>
          <w:rFonts w:asciiTheme="minorHAnsi" w:hAnsiTheme="minorHAnsi"/>
          <w:sz w:val="24"/>
          <w:szCs w:val="24"/>
        </w:rPr>
        <w:t xml:space="preserve">. </w:t>
      </w:r>
      <w:r w:rsidR="00D2190A">
        <w:rPr>
          <w:rFonts w:asciiTheme="minorHAnsi" w:hAnsiTheme="minorHAnsi"/>
          <w:sz w:val="24"/>
          <w:szCs w:val="24"/>
        </w:rPr>
        <w:t>For example, is cultural a</w:t>
      </w:r>
      <w:r w:rsidR="00BD3EEF" w:rsidRPr="0084322A">
        <w:rPr>
          <w:rFonts w:asciiTheme="minorHAnsi" w:hAnsiTheme="minorHAnsi"/>
          <w:sz w:val="24"/>
          <w:szCs w:val="24"/>
        </w:rPr>
        <w:t xml:space="preserve">nimation a universally helpful technique? Are there some types of research it </w:t>
      </w:r>
      <w:r w:rsidR="00887B4C" w:rsidRPr="0084322A">
        <w:rPr>
          <w:rFonts w:asciiTheme="minorHAnsi" w:hAnsiTheme="minorHAnsi"/>
          <w:sz w:val="24"/>
          <w:szCs w:val="24"/>
        </w:rPr>
        <w:t>would</w:t>
      </w:r>
      <w:r w:rsidR="00BD3EEF" w:rsidRPr="0084322A">
        <w:rPr>
          <w:rFonts w:asciiTheme="minorHAnsi" w:hAnsiTheme="minorHAnsi"/>
          <w:sz w:val="24"/>
          <w:szCs w:val="24"/>
        </w:rPr>
        <w:t xml:space="preserve"> be</w:t>
      </w:r>
      <w:r w:rsidR="00887B4C" w:rsidRPr="0084322A">
        <w:rPr>
          <w:rFonts w:asciiTheme="minorHAnsi" w:hAnsiTheme="minorHAnsi"/>
          <w:sz w:val="24"/>
          <w:szCs w:val="24"/>
        </w:rPr>
        <w:t xml:space="preserve"> less</w:t>
      </w:r>
      <w:r w:rsidR="00BD3EEF" w:rsidRPr="0084322A">
        <w:rPr>
          <w:rFonts w:asciiTheme="minorHAnsi" w:hAnsiTheme="minorHAnsi"/>
          <w:sz w:val="24"/>
          <w:szCs w:val="24"/>
        </w:rPr>
        <w:t xml:space="preserve"> helpful for? </w:t>
      </w:r>
      <w:r w:rsidR="00B50239" w:rsidRPr="0084322A">
        <w:rPr>
          <w:rFonts w:asciiTheme="minorHAnsi" w:hAnsiTheme="minorHAnsi"/>
          <w:sz w:val="24"/>
          <w:szCs w:val="24"/>
        </w:rPr>
        <w:t>Can</w:t>
      </w:r>
      <w:r w:rsidR="00BD3EEF" w:rsidRPr="0084322A">
        <w:rPr>
          <w:rFonts w:asciiTheme="minorHAnsi" w:hAnsiTheme="minorHAnsi"/>
          <w:sz w:val="24"/>
          <w:szCs w:val="24"/>
        </w:rPr>
        <w:t xml:space="preserve"> </w:t>
      </w:r>
      <w:r w:rsidR="00887B4C" w:rsidRPr="0084322A">
        <w:rPr>
          <w:rFonts w:asciiTheme="minorHAnsi" w:hAnsiTheme="minorHAnsi"/>
          <w:sz w:val="24"/>
          <w:szCs w:val="24"/>
        </w:rPr>
        <w:t>th</w:t>
      </w:r>
      <w:r w:rsidR="00330CBC">
        <w:rPr>
          <w:rFonts w:asciiTheme="minorHAnsi" w:hAnsiTheme="minorHAnsi"/>
          <w:sz w:val="24"/>
          <w:szCs w:val="24"/>
        </w:rPr>
        <w:t>e</w:t>
      </w:r>
      <w:r w:rsidR="00887B4C" w:rsidRPr="0084322A">
        <w:rPr>
          <w:rFonts w:asciiTheme="minorHAnsi" w:hAnsiTheme="minorHAnsi"/>
          <w:sz w:val="24"/>
          <w:szCs w:val="24"/>
        </w:rPr>
        <w:t xml:space="preserve"> process</w:t>
      </w:r>
      <w:r w:rsidR="00BD3EEF" w:rsidRPr="0084322A">
        <w:rPr>
          <w:rFonts w:asciiTheme="minorHAnsi" w:hAnsiTheme="minorHAnsi"/>
          <w:sz w:val="24"/>
          <w:szCs w:val="24"/>
        </w:rPr>
        <w:t xml:space="preserve"> </w:t>
      </w:r>
      <w:r w:rsidR="00330CBC">
        <w:rPr>
          <w:rFonts w:asciiTheme="minorHAnsi" w:hAnsiTheme="minorHAnsi"/>
          <w:sz w:val="24"/>
          <w:szCs w:val="24"/>
        </w:rPr>
        <w:t>of</w:t>
      </w:r>
      <w:r w:rsidR="00BD3EEF" w:rsidRPr="0084322A">
        <w:rPr>
          <w:rFonts w:asciiTheme="minorHAnsi" w:hAnsiTheme="minorHAnsi"/>
          <w:sz w:val="24"/>
          <w:szCs w:val="24"/>
        </w:rPr>
        <w:t xml:space="preserve"> democratising knowledge </w:t>
      </w:r>
      <w:r w:rsidR="00B50239" w:rsidRPr="0084322A">
        <w:rPr>
          <w:rFonts w:asciiTheme="minorHAnsi" w:hAnsiTheme="minorHAnsi"/>
          <w:sz w:val="24"/>
          <w:szCs w:val="24"/>
        </w:rPr>
        <w:t xml:space="preserve">also be seen as </w:t>
      </w:r>
      <w:r w:rsidR="00BD3EEF" w:rsidRPr="0084322A">
        <w:rPr>
          <w:rFonts w:asciiTheme="minorHAnsi" w:hAnsiTheme="minorHAnsi"/>
          <w:sz w:val="24"/>
          <w:szCs w:val="24"/>
        </w:rPr>
        <w:t xml:space="preserve">a teaching/dissemination tool? What are the limits to </w:t>
      </w:r>
      <w:r w:rsidR="00A85B11" w:rsidRPr="0084322A">
        <w:rPr>
          <w:rFonts w:asciiTheme="minorHAnsi" w:hAnsiTheme="minorHAnsi"/>
          <w:sz w:val="24"/>
          <w:szCs w:val="24"/>
        </w:rPr>
        <w:t>participation</w:t>
      </w:r>
      <w:r w:rsidR="00BD3EEF" w:rsidRPr="0084322A">
        <w:rPr>
          <w:rFonts w:asciiTheme="minorHAnsi" w:hAnsiTheme="minorHAnsi"/>
          <w:sz w:val="24"/>
          <w:szCs w:val="24"/>
        </w:rPr>
        <w:t xml:space="preserve"> in these sorts of activities? While we flag up these further questions, we should also point out that </w:t>
      </w:r>
      <w:r w:rsidR="008A3BFB" w:rsidRPr="0084322A">
        <w:rPr>
          <w:rFonts w:asciiTheme="minorHAnsi" w:hAnsiTheme="minorHAnsi"/>
          <w:sz w:val="24"/>
          <w:szCs w:val="24"/>
        </w:rPr>
        <w:t>a detailed and fully worked-out positio</w:t>
      </w:r>
      <w:r w:rsidR="007B15C4" w:rsidRPr="0084322A">
        <w:rPr>
          <w:rFonts w:asciiTheme="minorHAnsi" w:hAnsiTheme="minorHAnsi"/>
          <w:sz w:val="24"/>
          <w:szCs w:val="24"/>
        </w:rPr>
        <w:t>n is not the usual domain of a</w:t>
      </w:r>
      <w:r w:rsidR="008A3BFB" w:rsidRPr="0084322A">
        <w:rPr>
          <w:rFonts w:asciiTheme="minorHAnsi" w:hAnsiTheme="minorHAnsi"/>
          <w:sz w:val="24"/>
          <w:szCs w:val="24"/>
        </w:rPr>
        <w:t xml:space="preserve"> </w:t>
      </w:r>
      <w:r w:rsidR="00330CBC">
        <w:rPr>
          <w:rFonts w:asciiTheme="minorHAnsi" w:hAnsiTheme="minorHAnsi"/>
          <w:sz w:val="24"/>
          <w:szCs w:val="24"/>
        </w:rPr>
        <w:t>working p</w:t>
      </w:r>
      <w:r w:rsidR="008A3BFB" w:rsidRPr="0084322A">
        <w:rPr>
          <w:rFonts w:asciiTheme="minorHAnsi" w:hAnsiTheme="minorHAnsi"/>
          <w:sz w:val="24"/>
          <w:szCs w:val="24"/>
        </w:rPr>
        <w:t xml:space="preserve">aper </w:t>
      </w:r>
      <w:r w:rsidR="00330CBC">
        <w:rPr>
          <w:rFonts w:asciiTheme="minorHAnsi" w:hAnsiTheme="minorHAnsi"/>
          <w:sz w:val="24"/>
          <w:szCs w:val="24"/>
        </w:rPr>
        <w:t>s</w:t>
      </w:r>
      <w:r w:rsidR="008A3BFB" w:rsidRPr="0084322A">
        <w:rPr>
          <w:rFonts w:asciiTheme="minorHAnsi" w:hAnsiTheme="minorHAnsi"/>
          <w:sz w:val="24"/>
          <w:szCs w:val="24"/>
        </w:rPr>
        <w:t xml:space="preserve">eries, </w:t>
      </w:r>
      <w:r w:rsidR="007B15C4" w:rsidRPr="0084322A">
        <w:rPr>
          <w:rFonts w:asciiTheme="minorHAnsi" w:hAnsiTheme="minorHAnsi"/>
          <w:sz w:val="24"/>
          <w:szCs w:val="24"/>
        </w:rPr>
        <w:t>so</w:t>
      </w:r>
      <w:r w:rsidR="00C07980" w:rsidRPr="0084322A">
        <w:rPr>
          <w:rFonts w:asciiTheme="minorHAnsi" w:hAnsiTheme="minorHAnsi"/>
          <w:sz w:val="24"/>
          <w:szCs w:val="24"/>
        </w:rPr>
        <w:t xml:space="preserve"> </w:t>
      </w:r>
      <w:r w:rsidR="008A0962" w:rsidRPr="0084322A">
        <w:rPr>
          <w:rFonts w:asciiTheme="minorHAnsi" w:hAnsiTheme="minorHAnsi"/>
          <w:sz w:val="24"/>
          <w:szCs w:val="24"/>
        </w:rPr>
        <w:t xml:space="preserve">we </w:t>
      </w:r>
      <w:r w:rsidR="00BD3EEF" w:rsidRPr="0084322A">
        <w:rPr>
          <w:rFonts w:asciiTheme="minorHAnsi" w:hAnsiTheme="minorHAnsi"/>
          <w:sz w:val="24"/>
          <w:szCs w:val="24"/>
        </w:rPr>
        <w:t xml:space="preserve">mention </w:t>
      </w:r>
      <w:r w:rsidR="00C07980" w:rsidRPr="0084322A">
        <w:rPr>
          <w:rFonts w:asciiTheme="minorHAnsi" w:hAnsiTheme="minorHAnsi"/>
          <w:sz w:val="24"/>
          <w:szCs w:val="24"/>
        </w:rPr>
        <w:t xml:space="preserve">them here </w:t>
      </w:r>
      <w:r w:rsidR="008A0962" w:rsidRPr="0084322A">
        <w:rPr>
          <w:rFonts w:asciiTheme="minorHAnsi" w:hAnsiTheme="minorHAnsi"/>
          <w:sz w:val="24"/>
          <w:szCs w:val="24"/>
        </w:rPr>
        <w:t>(albeit partially</w:t>
      </w:r>
      <w:r w:rsidR="00C4238F" w:rsidRPr="0084322A">
        <w:rPr>
          <w:rFonts w:asciiTheme="minorHAnsi" w:hAnsiTheme="minorHAnsi"/>
          <w:sz w:val="24"/>
          <w:szCs w:val="24"/>
        </w:rPr>
        <w:t xml:space="preserve"> and in exploratory fashion</w:t>
      </w:r>
      <w:r w:rsidR="008A0962" w:rsidRPr="0084322A">
        <w:rPr>
          <w:rFonts w:asciiTheme="minorHAnsi" w:hAnsiTheme="minorHAnsi"/>
          <w:sz w:val="24"/>
          <w:szCs w:val="24"/>
        </w:rPr>
        <w:t xml:space="preserve">) </w:t>
      </w:r>
      <w:r w:rsidR="00C07980" w:rsidRPr="0084322A">
        <w:rPr>
          <w:rFonts w:asciiTheme="minorHAnsi" w:hAnsiTheme="minorHAnsi"/>
          <w:sz w:val="24"/>
          <w:szCs w:val="24"/>
        </w:rPr>
        <w:t>in the hope that future working papers will emerge to help fill in the inevitable voids.</w:t>
      </w:r>
      <w:r w:rsidR="00ED414C" w:rsidRPr="0084322A">
        <w:rPr>
          <w:rFonts w:asciiTheme="minorHAnsi" w:hAnsiTheme="minorHAnsi"/>
          <w:sz w:val="24"/>
          <w:szCs w:val="24"/>
        </w:rPr>
        <w:t xml:space="preserve"> </w:t>
      </w:r>
    </w:p>
    <w:p w:rsidR="00C07980" w:rsidRPr="0084322A" w:rsidRDefault="00C07980" w:rsidP="007701D8">
      <w:pPr>
        <w:spacing w:line="360" w:lineRule="auto"/>
        <w:jc w:val="both"/>
        <w:rPr>
          <w:rFonts w:asciiTheme="minorHAnsi" w:hAnsiTheme="minorHAnsi"/>
          <w:sz w:val="24"/>
          <w:szCs w:val="24"/>
        </w:rPr>
      </w:pPr>
      <w:r w:rsidRPr="0084322A">
        <w:rPr>
          <w:rFonts w:asciiTheme="minorHAnsi" w:hAnsiTheme="minorHAnsi"/>
          <w:sz w:val="24"/>
          <w:szCs w:val="24"/>
        </w:rPr>
        <w:t xml:space="preserve">The paper proceeds with a </w:t>
      </w:r>
      <w:r w:rsidR="00C4238F" w:rsidRPr="0084322A">
        <w:rPr>
          <w:rFonts w:asciiTheme="minorHAnsi" w:hAnsiTheme="minorHAnsi"/>
          <w:sz w:val="24"/>
          <w:szCs w:val="24"/>
        </w:rPr>
        <w:t xml:space="preserve">brief </w:t>
      </w:r>
      <w:r w:rsidRPr="0084322A">
        <w:rPr>
          <w:rFonts w:asciiTheme="minorHAnsi" w:hAnsiTheme="minorHAnsi"/>
          <w:sz w:val="24"/>
          <w:szCs w:val="24"/>
        </w:rPr>
        <w:t xml:space="preserve">review of the literature </w:t>
      </w:r>
      <w:r w:rsidR="00ED414C" w:rsidRPr="0084322A">
        <w:rPr>
          <w:rFonts w:asciiTheme="minorHAnsi" w:hAnsiTheme="minorHAnsi"/>
          <w:sz w:val="24"/>
          <w:szCs w:val="24"/>
        </w:rPr>
        <w:t xml:space="preserve">that is relevant to </w:t>
      </w:r>
      <w:r w:rsidR="00D1190D">
        <w:rPr>
          <w:rFonts w:asciiTheme="minorHAnsi" w:hAnsiTheme="minorHAnsi"/>
          <w:sz w:val="24"/>
          <w:szCs w:val="24"/>
        </w:rPr>
        <w:t>cultural a</w:t>
      </w:r>
      <w:r w:rsidRPr="0084322A">
        <w:rPr>
          <w:rFonts w:asciiTheme="minorHAnsi" w:hAnsiTheme="minorHAnsi"/>
          <w:sz w:val="24"/>
          <w:szCs w:val="24"/>
        </w:rPr>
        <w:t xml:space="preserve">nimation </w:t>
      </w:r>
      <w:r w:rsidR="00ED414C" w:rsidRPr="0084322A">
        <w:rPr>
          <w:rFonts w:asciiTheme="minorHAnsi" w:hAnsiTheme="minorHAnsi"/>
          <w:sz w:val="24"/>
          <w:szCs w:val="24"/>
        </w:rPr>
        <w:t>and</w:t>
      </w:r>
      <w:r w:rsidRPr="0084322A">
        <w:rPr>
          <w:rFonts w:asciiTheme="minorHAnsi" w:hAnsiTheme="minorHAnsi"/>
          <w:sz w:val="24"/>
          <w:szCs w:val="24"/>
        </w:rPr>
        <w:t xml:space="preserve"> the context</w:t>
      </w:r>
      <w:r w:rsidR="00C4238F" w:rsidRPr="0084322A">
        <w:rPr>
          <w:rFonts w:asciiTheme="minorHAnsi" w:hAnsiTheme="minorHAnsi"/>
          <w:sz w:val="24"/>
          <w:szCs w:val="24"/>
        </w:rPr>
        <w:t xml:space="preserve"> of ‘impact’</w:t>
      </w:r>
      <w:r w:rsidR="00ED414C" w:rsidRPr="0084322A">
        <w:rPr>
          <w:rFonts w:asciiTheme="minorHAnsi" w:hAnsiTheme="minorHAnsi"/>
          <w:sz w:val="24"/>
          <w:szCs w:val="24"/>
        </w:rPr>
        <w:t>. In this section, we highlight some of the recent innovations in research method</w:t>
      </w:r>
      <w:r w:rsidR="005154D8" w:rsidRPr="0084322A">
        <w:rPr>
          <w:rFonts w:asciiTheme="minorHAnsi" w:hAnsiTheme="minorHAnsi"/>
          <w:sz w:val="24"/>
          <w:szCs w:val="24"/>
        </w:rPr>
        <w:t>s</w:t>
      </w:r>
      <w:r w:rsidR="00ED414C" w:rsidRPr="0084322A">
        <w:rPr>
          <w:rFonts w:asciiTheme="minorHAnsi" w:hAnsiTheme="minorHAnsi"/>
          <w:sz w:val="24"/>
          <w:szCs w:val="24"/>
        </w:rPr>
        <w:t xml:space="preserve"> which demonstrate the increasing relevance of participatory and creative approaches. We then turn to </w:t>
      </w:r>
      <w:r w:rsidR="00A85B11" w:rsidRPr="0084322A">
        <w:rPr>
          <w:rFonts w:asciiTheme="minorHAnsi" w:hAnsiTheme="minorHAnsi"/>
          <w:sz w:val="24"/>
          <w:szCs w:val="24"/>
        </w:rPr>
        <w:t xml:space="preserve">an </w:t>
      </w:r>
      <w:r w:rsidR="00ED414C" w:rsidRPr="0084322A">
        <w:rPr>
          <w:rFonts w:asciiTheme="minorHAnsi" w:hAnsiTheme="minorHAnsi"/>
          <w:sz w:val="24"/>
          <w:szCs w:val="24"/>
        </w:rPr>
        <w:t xml:space="preserve">empirical example before drawing out some of the key analytic contributions of this case in a discussion and conclusion. </w:t>
      </w:r>
    </w:p>
    <w:p w:rsidR="008A45AB" w:rsidRPr="0086401B" w:rsidRDefault="008A45AB" w:rsidP="008A45AB">
      <w:pPr>
        <w:spacing w:line="360" w:lineRule="auto"/>
        <w:jc w:val="both"/>
        <w:rPr>
          <w:rFonts w:asciiTheme="minorHAnsi" w:hAnsiTheme="minorHAnsi"/>
          <w:color w:val="808080" w:themeColor="background1" w:themeShade="80"/>
          <w:sz w:val="24"/>
          <w:szCs w:val="24"/>
        </w:rPr>
      </w:pPr>
      <w:r w:rsidRPr="0086401B">
        <w:rPr>
          <w:rFonts w:asciiTheme="minorHAnsi" w:hAnsiTheme="minorHAnsi"/>
          <w:b/>
          <w:color w:val="808080" w:themeColor="background1" w:themeShade="80"/>
          <w:sz w:val="24"/>
          <w:szCs w:val="24"/>
        </w:rPr>
        <w:t>Innovation in research approaches: Creative Methods from the Margins to the Centre</w:t>
      </w:r>
    </w:p>
    <w:p w:rsidR="00854E81" w:rsidRPr="0084322A" w:rsidRDefault="00AC4154" w:rsidP="00854E81">
      <w:pPr>
        <w:spacing w:line="360" w:lineRule="auto"/>
        <w:jc w:val="both"/>
        <w:rPr>
          <w:rFonts w:asciiTheme="minorHAnsi" w:hAnsiTheme="minorHAnsi"/>
          <w:sz w:val="24"/>
          <w:szCs w:val="24"/>
        </w:rPr>
      </w:pPr>
      <w:r w:rsidRPr="0084322A">
        <w:rPr>
          <w:rFonts w:asciiTheme="minorHAnsi" w:hAnsiTheme="minorHAnsi"/>
          <w:sz w:val="24"/>
          <w:szCs w:val="24"/>
        </w:rPr>
        <w:t xml:space="preserve">The impact landscape </w:t>
      </w:r>
      <w:r w:rsidR="00F1533E" w:rsidRPr="0084322A">
        <w:rPr>
          <w:rFonts w:asciiTheme="minorHAnsi" w:hAnsiTheme="minorHAnsi"/>
          <w:sz w:val="24"/>
          <w:szCs w:val="24"/>
        </w:rPr>
        <w:t>remains highly contested</w:t>
      </w:r>
      <w:r w:rsidRPr="0084322A">
        <w:rPr>
          <w:rFonts w:asciiTheme="minorHAnsi" w:hAnsiTheme="minorHAnsi"/>
          <w:sz w:val="24"/>
          <w:szCs w:val="24"/>
        </w:rPr>
        <w:t xml:space="preserve"> and the consequences of the last REF have yet to crystallise. There is a degree of uncertainty about the very nature of impact and its meaning. </w:t>
      </w:r>
      <w:r w:rsidR="00854E81" w:rsidRPr="0084322A">
        <w:rPr>
          <w:rFonts w:asciiTheme="minorHAnsi" w:hAnsiTheme="minorHAnsi"/>
          <w:sz w:val="24"/>
          <w:szCs w:val="24"/>
        </w:rPr>
        <w:t xml:space="preserve">Pettigrew (2011), drawing on the work of Meagher (2009) suggests </w:t>
      </w:r>
      <w:r w:rsidR="00285035" w:rsidRPr="0084322A">
        <w:rPr>
          <w:rFonts w:asciiTheme="minorHAnsi" w:hAnsiTheme="minorHAnsi"/>
          <w:sz w:val="24"/>
          <w:szCs w:val="24"/>
        </w:rPr>
        <w:t>impactful research</w:t>
      </w:r>
      <w:r w:rsidR="00854E81" w:rsidRPr="0084322A">
        <w:rPr>
          <w:rFonts w:asciiTheme="minorHAnsi" w:hAnsiTheme="minorHAnsi"/>
          <w:sz w:val="24"/>
          <w:szCs w:val="24"/>
        </w:rPr>
        <w:t xml:space="preserve"> can be defined </w:t>
      </w:r>
      <w:r w:rsidR="00285035" w:rsidRPr="0084322A">
        <w:rPr>
          <w:rFonts w:asciiTheme="minorHAnsi" w:hAnsiTheme="minorHAnsi"/>
          <w:sz w:val="24"/>
          <w:szCs w:val="24"/>
        </w:rPr>
        <w:t>in terms of five categories</w:t>
      </w:r>
      <w:r w:rsidR="00854E81" w:rsidRPr="0084322A">
        <w:rPr>
          <w:rFonts w:asciiTheme="minorHAnsi" w:hAnsiTheme="minorHAnsi"/>
          <w:sz w:val="24"/>
          <w:szCs w:val="24"/>
        </w:rPr>
        <w:t xml:space="preserve">: </w:t>
      </w:r>
      <w:r w:rsidR="00285035" w:rsidRPr="0084322A">
        <w:rPr>
          <w:rFonts w:asciiTheme="minorHAnsi" w:hAnsiTheme="minorHAnsi"/>
          <w:sz w:val="24"/>
          <w:szCs w:val="24"/>
        </w:rPr>
        <w:t>‘I</w:t>
      </w:r>
      <w:r w:rsidR="00854E81" w:rsidRPr="0084322A">
        <w:rPr>
          <w:rFonts w:asciiTheme="minorHAnsi" w:hAnsiTheme="minorHAnsi"/>
          <w:sz w:val="24"/>
          <w:szCs w:val="24"/>
        </w:rPr>
        <w:t>nstrumental</w:t>
      </w:r>
      <w:r w:rsidR="00285035" w:rsidRPr="0084322A">
        <w:rPr>
          <w:rFonts w:asciiTheme="minorHAnsi" w:hAnsiTheme="minorHAnsi"/>
          <w:sz w:val="24"/>
          <w:szCs w:val="24"/>
        </w:rPr>
        <w:t xml:space="preserve">, </w:t>
      </w:r>
      <w:r w:rsidR="00854E81" w:rsidRPr="0084322A">
        <w:rPr>
          <w:rFonts w:asciiTheme="minorHAnsi" w:hAnsiTheme="minorHAnsi"/>
          <w:sz w:val="24"/>
          <w:szCs w:val="24"/>
        </w:rPr>
        <w:t>conceptual</w:t>
      </w:r>
      <w:r w:rsidR="00285035" w:rsidRPr="0084322A">
        <w:rPr>
          <w:rFonts w:asciiTheme="minorHAnsi" w:hAnsiTheme="minorHAnsi"/>
          <w:sz w:val="24"/>
          <w:szCs w:val="24"/>
        </w:rPr>
        <w:t xml:space="preserve">, </w:t>
      </w:r>
      <w:r w:rsidR="00854E81" w:rsidRPr="0084322A">
        <w:rPr>
          <w:rFonts w:asciiTheme="minorHAnsi" w:hAnsiTheme="minorHAnsi"/>
          <w:sz w:val="24"/>
          <w:szCs w:val="24"/>
        </w:rPr>
        <w:t>capacity building</w:t>
      </w:r>
      <w:r w:rsidR="00285035" w:rsidRPr="0084322A">
        <w:rPr>
          <w:rFonts w:asciiTheme="minorHAnsi" w:hAnsiTheme="minorHAnsi"/>
          <w:sz w:val="24"/>
          <w:szCs w:val="24"/>
        </w:rPr>
        <w:t xml:space="preserve">, </w:t>
      </w:r>
      <w:r w:rsidR="00854E81" w:rsidRPr="0084322A">
        <w:rPr>
          <w:rFonts w:asciiTheme="minorHAnsi" w:hAnsiTheme="minorHAnsi"/>
          <w:sz w:val="24"/>
          <w:szCs w:val="24"/>
        </w:rPr>
        <w:t>cultural change, and</w:t>
      </w:r>
      <w:r w:rsidR="00285035" w:rsidRPr="0084322A">
        <w:rPr>
          <w:rFonts w:asciiTheme="minorHAnsi" w:hAnsiTheme="minorHAnsi"/>
          <w:sz w:val="24"/>
          <w:szCs w:val="24"/>
        </w:rPr>
        <w:t xml:space="preserve"> </w:t>
      </w:r>
      <w:r w:rsidR="00854E81" w:rsidRPr="0084322A">
        <w:rPr>
          <w:rFonts w:asciiTheme="minorHAnsi" w:hAnsiTheme="minorHAnsi"/>
          <w:sz w:val="24"/>
          <w:szCs w:val="24"/>
        </w:rPr>
        <w:t>enduring connectivity impacts</w:t>
      </w:r>
      <w:r w:rsidR="00285035" w:rsidRPr="0084322A">
        <w:rPr>
          <w:rFonts w:asciiTheme="minorHAnsi" w:hAnsiTheme="minorHAnsi"/>
          <w:sz w:val="24"/>
          <w:szCs w:val="24"/>
        </w:rPr>
        <w:t xml:space="preserve">’ (p. 350) </w:t>
      </w:r>
      <w:r w:rsidR="00854E81" w:rsidRPr="0084322A">
        <w:rPr>
          <w:rFonts w:asciiTheme="minorHAnsi" w:hAnsiTheme="minorHAnsi"/>
          <w:sz w:val="24"/>
          <w:szCs w:val="24"/>
        </w:rPr>
        <w:t xml:space="preserve">Instrumental impacts </w:t>
      </w:r>
      <w:r w:rsidR="00594C3B" w:rsidRPr="0084322A">
        <w:rPr>
          <w:rFonts w:asciiTheme="minorHAnsi" w:hAnsiTheme="minorHAnsi"/>
          <w:sz w:val="24"/>
          <w:szCs w:val="24"/>
        </w:rPr>
        <w:t xml:space="preserve">are </w:t>
      </w:r>
      <w:r w:rsidR="00854E81" w:rsidRPr="0084322A">
        <w:rPr>
          <w:rFonts w:asciiTheme="minorHAnsi" w:hAnsiTheme="minorHAnsi"/>
          <w:sz w:val="24"/>
          <w:szCs w:val="24"/>
        </w:rPr>
        <w:t xml:space="preserve">defined as </w:t>
      </w:r>
      <w:r w:rsidR="00285035" w:rsidRPr="0084322A">
        <w:rPr>
          <w:rFonts w:asciiTheme="minorHAnsi" w:hAnsiTheme="minorHAnsi"/>
          <w:sz w:val="24"/>
          <w:szCs w:val="24"/>
        </w:rPr>
        <w:t>‘</w:t>
      </w:r>
      <w:r w:rsidR="00854E81" w:rsidRPr="0084322A">
        <w:rPr>
          <w:rFonts w:asciiTheme="minorHAnsi" w:hAnsiTheme="minorHAnsi"/>
          <w:sz w:val="24"/>
          <w:szCs w:val="24"/>
        </w:rPr>
        <w:t xml:space="preserve">tangible products or services taken up by companies, policy-makers and </w:t>
      </w:r>
      <w:r w:rsidR="00854E81" w:rsidRPr="0084322A">
        <w:rPr>
          <w:rFonts w:asciiTheme="minorHAnsi" w:hAnsiTheme="minorHAnsi"/>
          <w:sz w:val="24"/>
          <w:szCs w:val="24"/>
        </w:rPr>
        <w:lastRenderedPageBreak/>
        <w:t>practitioners</w:t>
      </w:r>
      <w:r w:rsidR="00285035" w:rsidRPr="0084322A">
        <w:rPr>
          <w:rFonts w:asciiTheme="minorHAnsi" w:hAnsiTheme="minorHAnsi"/>
          <w:sz w:val="24"/>
          <w:szCs w:val="24"/>
        </w:rPr>
        <w:t>’ (ibid. 350)</w:t>
      </w:r>
      <w:r w:rsidR="00854E81" w:rsidRPr="0084322A">
        <w:rPr>
          <w:rFonts w:asciiTheme="minorHAnsi" w:hAnsiTheme="minorHAnsi"/>
          <w:sz w:val="24"/>
          <w:szCs w:val="24"/>
        </w:rPr>
        <w:t xml:space="preserve">. Conceptual impacts include </w:t>
      </w:r>
      <w:r w:rsidR="00285035" w:rsidRPr="0084322A">
        <w:rPr>
          <w:rFonts w:asciiTheme="minorHAnsi" w:hAnsiTheme="minorHAnsi"/>
          <w:sz w:val="24"/>
          <w:szCs w:val="24"/>
        </w:rPr>
        <w:t>the generation of original knowledge,</w:t>
      </w:r>
      <w:r w:rsidR="00854E81" w:rsidRPr="0084322A">
        <w:rPr>
          <w:rFonts w:asciiTheme="minorHAnsi" w:hAnsiTheme="minorHAnsi"/>
          <w:sz w:val="24"/>
          <w:szCs w:val="24"/>
        </w:rPr>
        <w:t xml:space="preserve"> understanding or awareness among potential </w:t>
      </w:r>
      <w:r w:rsidR="00285035" w:rsidRPr="0084322A">
        <w:rPr>
          <w:rFonts w:asciiTheme="minorHAnsi" w:hAnsiTheme="minorHAnsi"/>
          <w:sz w:val="24"/>
          <w:szCs w:val="24"/>
        </w:rPr>
        <w:t xml:space="preserve">audiences and </w:t>
      </w:r>
      <w:r w:rsidR="00854E81" w:rsidRPr="0084322A">
        <w:rPr>
          <w:rFonts w:asciiTheme="minorHAnsi" w:hAnsiTheme="minorHAnsi"/>
          <w:sz w:val="24"/>
          <w:szCs w:val="24"/>
        </w:rPr>
        <w:t>users of research findings</w:t>
      </w:r>
      <w:r w:rsidR="00285035" w:rsidRPr="0084322A">
        <w:rPr>
          <w:rFonts w:asciiTheme="minorHAnsi" w:hAnsiTheme="minorHAnsi"/>
          <w:sz w:val="24"/>
          <w:szCs w:val="24"/>
        </w:rPr>
        <w:t>, including policy-makers</w:t>
      </w:r>
      <w:r w:rsidR="00854E81" w:rsidRPr="0084322A">
        <w:rPr>
          <w:rFonts w:asciiTheme="minorHAnsi" w:hAnsiTheme="minorHAnsi"/>
          <w:sz w:val="24"/>
          <w:szCs w:val="24"/>
        </w:rPr>
        <w:t>. Capacity building impacts include training and/or developing collaborative activities</w:t>
      </w:r>
      <w:r w:rsidR="00285035" w:rsidRPr="0084322A">
        <w:rPr>
          <w:rFonts w:asciiTheme="minorHAnsi" w:hAnsiTheme="minorHAnsi"/>
          <w:sz w:val="24"/>
          <w:szCs w:val="24"/>
        </w:rPr>
        <w:t>. C</w:t>
      </w:r>
      <w:r w:rsidR="00854E81" w:rsidRPr="0084322A">
        <w:rPr>
          <w:rFonts w:asciiTheme="minorHAnsi" w:hAnsiTheme="minorHAnsi"/>
          <w:sz w:val="24"/>
          <w:szCs w:val="24"/>
        </w:rPr>
        <w:t>ultural changes, and enduring connectivity impacts</w:t>
      </w:r>
      <w:r w:rsidR="00594C3B" w:rsidRPr="0084322A">
        <w:rPr>
          <w:rFonts w:asciiTheme="minorHAnsi" w:hAnsiTheme="minorHAnsi"/>
          <w:sz w:val="24"/>
          <w:szCs w:val="24"/>
        </w:rPr>
        <w:t>,</w:t>
      </w:r>
      <w:r w:rsidR="00854E81" w:rsidRPr="0084322A">
        <w:rPr>
          <w:rFonts w:asciiTheme="minorHAnsi" w:hAnsiTheme="minorHAnsi"/>
          <w:sz w:val="24"/>
          <w:szCs w:val="24"/>
        </w:rPr>
        <w:t xml:space="preserve"> </w:t>
      </w:r>
      <w:r w:rsidR="00285035" w:rsidRPr="0084322A">
        <w:rPr>
          <w:rFonts w:asciiTheme="minorHAnsi" w:hAnsiTheme="minorHAnsi"/>
          <w:sz w:val="24"/>
          <w:szCs w:val="24"/>
        </w:rPr>
        <w:t>are reflected in</w:t>
      </w:r>
      <w:r w:rsidR="00854E81" w:rsidRPr="0084322A">
        <w:rPr>
          <w:rFonts w:asciiTheme="minorHAnsi" w:hAnsiTheme="minorHAnsi"/>
          <w:sz w:val="24"/>
          <w:szCs w:val="24"/>
        </w:rPr>
        <w:t xml:space="preserve">  knowledge exchange activities and the establishment of </w:t>
      </w:r>
      <w:r w:rsidR="00285035" w:rsidRPr="0084322A">
        <w:rPr>
          <w:rFonts w:asciiTheme="minorHAnsi" w:hAnsiTheme="minorHAnsi"/>
          <w:sz w:val="24"/>
          <w:szCs w:val="24"/>
        </w:rPr>
        <w:t>working links</w:t>
      </w:r>
      <w:r w:rsidR="00854E81" w:rsidRPr="0084322A">
        <w:rPr>
          <w:rFonts w:asciiTheme="minorHAnsi" w:hAnsiTheme="minorHAnsi"/>
          <w:sz w:val="24"/>
          <w:szCs w:val="24"/>
        </w:rPr>
        <w:t xml:space="preserve"> between </w:t>
      </w:r>
      <w:r w:rsidR="00285035" w:rsidRPr="0084322A">
        <w:rPr>
          <w:rFonts w:asciiTheme="minorHAnsi" w:hAnsiTheme="minorHAnsi"/>
          <w:sz w:val="24"/>
          <w:szCs w:val="24"/>
        </w:rPr>
        <w:t>‘</w:t>
      </w:r>
      <w:r w:rsidR="00854E81" w:rsidRPr="0084322A">
        <w:rPr>
          <w:rFonts w:asciiTheme="minorHAnsi" w:hAnsiTheme="minorHAnsi"/>
          <w:sz w:val="24"/>
          <w:szCs w:val="24"/>
        </w:rPr>
        <w:t>knowledge producers</w:t>
      </w:r>
      <w:r w:rsidR="00285035" w:rsidRPr="0084322A">
        <w:rPr>
          <w:rFonts w:asciiTheme="minorHAnsi" w:hAnsiTheme="minorHAnsi"/>
          <w:sz w:val="24"/>
          <w:szCs w:val="24"/>
        </w:rPr>
        <w:t>’ (ibid. 350)</w:t>
      </w:r>
      <w:r w:rsidR="00854E81" w:rsidRPr="0084322A">
        <w:rPr>
          <w:rFonts w:asciiTheme="minorHAnsi" w:hAnsiTheme="minorHAnsi"/>
          <w:sz w:val="24"/>
          <w:szCs w:val="24"/>
        </w:rPr>
        <w:t xml:space="preserve"> in and outside universities.</w:t>
      </w:r>
    </w:p>
    <w:p w:rsidR="00CD03CB" w:rsidRPr="0084322A" w:rsidRDefault="00DA17A9" w:rsidP="007701D8">
      <w:pPr>
        <w:spacing w:line="360" w:lineRule="auto"/>
        <w:jc w:val="both"/>
        <w:rPr>
          <w:rFonts w:asciiTheme="minorHAnsi" w:hAnsiTheme="minorHAnsi"/>
          <w:sz w:val="24"/>
          <w:szCs w:val="24"/>
        </w:rPr>
      </w:pPr>
      <w:r w:rsidRPr="0084322A">
        <w:rPr>
          <w:rFonts w:asciiTheme="minorHAnsi" w:hAnsiTheme="minorHAnsi"/>
          <w:sz w:val="24"/>
          <w:szCs w:val="24"/>
        </w:rPr>
        <w:t>Despite the apparent simplicity of such models of impact</w:t>
      </w:r>
      <w:r w:rsidR="00285035" w:rsidRPr="0084322A">
        <w:rPr>
          <w:rFonts w:asciiTheme="minorHAnsi" w:hAnsiTheme="minorHAnsi"/>
          <w:sz w:val="24"/>
          <w:szCs w:val="24"/>
        </w:rPr>
        <w:t xml:space="preserve">, there is considerable dispute about </w:t>
      </w:r>
      <w:r w:rsidRPr="0084322A">
        <w:rPr>
          <w:rFonts w:asciiTheme="minorHAnsi" w:hAnsiTheme="minorHAnsi"/>
          <w:sz w:val="24"/>
          <w:szCs w:val="24"/>
        </w:rPr>
        <w:t>what it entails</w:t>
      </w:r>
      <w:r w:rsidR="00285035" w:rsidRPr="0084322A">
        <w:rPr>
          <w:rFonts w:asciiTheme="minorHAnsi" w:hAnsiTheme="minorHAnsi"/>
          <w:sz w:val="24"/>
          <w:szCs w:val="24"/>
        </w:rPr>
        <w:t xml:space="preserve">. As </w:t>
      </w:r>
      <w:r w:rsidR="005965B3" w:rsidRPr="0084322A">
        <w:rPr>
          <w:rFonts w:asciiTheme="minorHAnsi" w:hAnsiTheme="minorHAnsi"/>
          <w:sz w:val="24"/>
          <w:szCs w:val="24"/>
        </w:rPr>
        <w:t>Briggle et al (2015</w:t>
      </w:r>
      <w:r w:rsidR="00594C3B" w:rsidRPr="0084322A">
        <w:rPr>
          <w:rFonts w:asciiTheme="minorHAnsi" w:hAnsiTheme="minorHAnsi"/>
          <w:sz w:val="24"/>
          <w:szCs w:val="24"/>
        </w:rPr>
        <w:t>:1</w:t>
      </w:r>
      <w:r w:rsidR="005965B3" w:rsidRPr="0084322A">
        <w:rPr>
          <w:rFonts w:asciiTheme="minorHAnsi" w:hAnsiTheme="minorHAnsi"/>
          <w:sz w:val="24"/>
          <w:szCs w:val="24"/>
        </w:rPr>
        <w:t>) contend,</w:t>
      </w:r>
      <w:r w:rsidR="00285035" w:rsidRPr="0084322A">
        <w:rPr>
          <w:rFonts w:asciiTheme="minorHAnsi" w:hAnsiTheme="minorHAnsi"/>
          <w:sz w:val="24"/>
          <w:szCs w:val="24"/>
        </w:rPr>
        <w:t xml:space="preserve"> as a term</w:t>
      </w:r>
      <w:r w:rsidRPr="0084322A">
        <w:rPr>
          <w:rFonts w:asciiTheme="minorHAnsi" w:hAnsiTheme="minorHAnsi"/>
          <w:sz w:val="24"/>
          <w:szCs w:val="24"/>
        </w:rPr>
        <w:t>, impact</w:t>
      </w:r>
      <w:r w:rsidR="00285035" w:rsidRPr="0084322A">
        <w:rPr>
          <w:rFonts w:asciiTheme="minorHAnsi" w:hAnsiTheme="minorHAnsi"/>
          <w:sz w:val="24"/>
          <w:szCs w:val="24"/>
        </w:rPr>
        <w:t xml:space="preserve"> is</w:t>
      </w:r>
      <w:r w:rsidR="005965B3" w:rsidRPr="0084322A">
        <w:rPr>
          <w:rFonts w:asciiTheme="minorHAnsi" w:hAnsiTheme="minorHAnsi"/>
          <w:sz w:val="24"/>
          <w:szCs w:val="24"/>
        </w:rPr>
        <w:t xml:space="preserve"> “too Newtonian, too visual and physicalistic in nature. It suggests a car crash when most outcomes are much gentler than that. Terms like ‘effect’ or ‘influence’ or ‘inflect’ better represent the complex processes involved.” </w:t>
      </w:r>
      <w:r w:rsidR="00AC4154" w:rsidRPr="0084322A">
        <w:rPr>
          <w:rFonts w:asciiTheme="minorHAnsi" w:hAnsiTheme="minorHAnsi"/>
          <w:sz w:val="24"/>
          <w:szCs w:val="24"/>
        </w:rPr>
        <w:t>The persistence of th</w:t>
      </w:r>
      <w:r w:rsidR="00FB2438" w:rsidRPr="0084322A">
        <w:rPr>
          <w:rFonts w:asciiTheme="minorHAnsi" w:hAnsiTheme="minorHAnsi"/>
          <w:sz w:val="24"/>
          <w:szCs w:val="24"/>
        </w:rPr>
        <w:t>e ‘impact’</w:t>
      </w:r>
      <w:r w:rsidR="00AC4154" w:rsidRPr="0084322A">
        <w:rPr>
          <w:rFonts w:asciiTheme="minorHAnsi" w:hAnsiTheme="minorHAnsi"/>
          <w:sz w:val="24"/>
          <w:szCs w:val="24"/>
        </w:rPr>
        <w:t xml:space="preserve"> </w:t>
      </w:r>
      <w:r w:rsidR="00FB2438" w:rsidRPr="0084322A">
        <w:rPr>
          <w:rFonts w:asciiTheme="minorHAnsi" w:hAnsiTheme="minorHAnsi"/>
          <w:sz w:val="24"/>
          <w:szCs w:val="24"/>
        </w:rPr>
        <w:t>wording</w:t>
      </w:r>
      <w:r w:rsidR="00AC4154" w:rsidRPr="0084322A">
        <w:rPr>
          <w:rFonts w:asciiTheme="minorHAnsi" w:hAnsiTheme="minorHAnsi"/>
          <w:sz w:val="24"/>
          <w:szCs w:val="24"/>
        </w:rPr>
        <w:t>, however, and its evident and continuing significa</w:t>
      </w:r>
      <w:r w:rsidR="00F1533E" w:rsidRPr="0084322A">
        <w:rPr>
          <w:rFonts w:asciiTheme="minorHAnsi" w:hAnsiTheme="minorHAnsi"/>
          <w:sz w:val="24"/>
          <w:szCs w:val="24"/>
        </w:rPr>
        <w:t>nce within the funding environment</w:t>
      </w:r>
      <w:r w:rsidR="00AC4154" w:rsidRPr="0084322A">
        <w:rPr>
          <w:rFonts w:asciiTheme="minorHAnsi" w:hAnsiTheme="minorHAnsi"/>
          <w:sz w:val="24"/>
          <w:szCs w:val="24"/>
        </w:rPr>
        <w:t xml:space="preserve"> is placing renewed emphasis upon the engagement between scholars and practitioners and</w:t>
      </w:r>
      <w:r w:rsidR="00C56059" w:rsidRPr="0084322A">
        <w:rPr>
          <w:rFonts w:asciiTheme="minorHAnsi" w:hAnsiTheme="minorHAnsi"/>
          <w:sz w:val="24"/>
          <w:szCs w:val="24"/>
        </w:rPr>
        <w:t>,</w:t>
      </w:r>
      <w:r w:rsidR="00AC4154" w:rsidRPr="0084322A">
        <w:rPr>
          <w:rFonts w:asciiTheme="minorHAnsi" w:hAnsiTheme="minorHAnsi"/>
          <w:sz w:val="24"/>
          <w:szCs w:val="24"/>
        </w:rPr>
        <w:t xml:space="preserve"> by extension</w:t>
      </w:r>
      <w:r w:rsidR="00C56059" w:rsidRPr="0084322A">
        <w:rPr>
          <w:rFonts w:asciiTheme="minorHAnsi" w:hAnsiTheme="minorHAnsi"/>
          <w:sz w:val="24"/>
          <w:szCs w:val="24"/>
        </w:rPr>
        <w:t xml:space="preserve">, the </w:t>
      </w:r>
      <w:r w:rsidR="00F1533E" w:rsidRPr="0084322A">
        <w:rPr>
          <w:rFonts w:asciiTheme="minorHAnsi" w:hAnsiTheme="minorHAnsi"/>
          <w:sz w:val="24"/>
          <w:szCs w:val="24"/>
        </w:rPr>
        <w:t xml:space="preserve">potential </w:t>
      </w:r>
      <w:r w:rsidR="00C56059" w:rsidRPr="0084322A">
        <w:rPr>
          <w:rFonts w:asciiTheme="minorHAnsi" w:hAnsiTheme="minorHAnsi"/>
          <w:sz w:val="24"/>
          <w:szCs w:val="24"/>
        </w:rPr>
        <w:t>bridges</w:t>
      </w:r>
      <w:r w:rsidR="00AC4154" w:rsidRPr="0084322A">
        <w:rPr>
          <w:rFonts w:asciiTheme="minorHAnsi" w:hAnsiTheme="minorHAnsi"/>
          <w:sz w:val="24"/>
          <w:szCs w:val="24"/>
        </w:rPr>
        <w:t xml:space="preserve"> between theory and practice. </w:t>
      </w:r>
      <w:r w:rsidR="005965B3" w:rsidRPr="0084322A">
        <w:rPr>
          <w:rFonts w:asciiTheme="minorHAnsi" w:hAnsiTheme="minorHAnsi"/>
          <w:sz w:val="24"/>
          <w:szCs w:val="24"/>
        </w:rPr>
        <w:t xml:space="preserve">Even those highly critical of ‘impact’ as a </w:t>
      </w:r>
      <w:r w:rsidRPr="0084322A">
        <w:rPr>
          <w:rFonts w:asciiTheme="minorHAnsi" w:hAnsiTheme="minorHAnsi"/>
          <w:sz w:val="24"/>
          <w:szCs w:val="24"/>
        </w:rPr>
        <w:t>term</w:t>
      </w:r>
      <w:r w:rsidR="005965B3" w:rsidRPr="0084322A">
        <w:rPr>
          <w:rFonts w:asciiTheme="minorHAnsi" w:hAnsiTheme="minorHAnsi"/>
          <w:sz w:val="24"/>
          <w:szCs w:val="24"/>
        </w:rPr>
        <w:t xml:space="preserve">, suggest that if re-framed in more sympathetic terms, the </w:t>
      </w:r>
      <w:r w:rsidR="00FB2438" w:rsidRPr="0084322A">
        <w:rPr>
          <w:rFonts w:asciiTheme="minorHAnsi" w:hAnsiTheme="minorHAnsi"/>
          <w:sz w:val="24"/>
          <w:szCs w:val="24"/>
        </w:rPr>
        <w:t xml:space="preserve">underlying </w:t>
      </w:r>
      <w:r w:rsidR="001972D5" w:rsidRPr="0084322A">
        <w:rPr>
          <w:rFonts w:asciiTheme="minorHAnsi" w:hAnsiTheme="minorHAnsi"/>
          <w:sz w:val="24"/>
          <w:szCs w:val="24"/>
        </w:rPr>
        <w:t>sentiment remains</w:t>
      </w:r>
      <w:r w:rsidR="005965B3" w:rsidRPr="0084322A">
        <w:rPr>
          <w:rFonts w:asciiTheme="minorHAnsi" w:hAnsiTheme="minorHAnsi"/>
          <w:sz w:val="24"/>
          <w:szCs w:val="24"/>
        </w:rPr>
        <w:t xml:space="preserve"> of clear value.</w:t>
      </w:r>
      <w:r w:rsidR="00CD03CB" w:rsidRPr="0084322A">
        <w:rPr>
          <w:rFonts w:asciiTheme="minorHAnsi" w:hAnsiTheme="minorHAnsi"/>
          <w:sz w:val="24"/>
          <w:szCs w:val="24"/>
        </w:rPr>
        <w:t xml:space="preserve"> As Briggle et al (ibid</w:t>
      </w:r>
      <w:r w:rsidR="005154D8" w:rsidRPr="0084322A">
        <w:rPr>
          <w:rFonts w:asciiTheme="minorHAnsi" w:hAnsiTheme="minorHAnsi"/>
          <w:sz w:val="24"/>
          <w:szCs w:val="24"/>
        </w:rPr>
        <w:t xml:space="preserve">, </w:t>
      </w:r>
      <w:r w:rsidR="00594C3B" w:rsidRPr="0084322A">
        <w:rPr>
          <w:rFonts w:asciiTheme="minorHAnsi" w:hAnsiTheme="minorHAnsi"/>
          <w:sz w:val="24"/>
          <w:szCs w:val="24"/>
        </w:rPr>
        <w:t>1</w:t>
      </w:r>
      <w:r w:rsidR="00CD03CB" w:rsidRPr="0084322A">
        <w:rPr>
          <w:rFonts w:asciiTheme="minorHAnsi" w:hAnsiTheme="minorHAnsi"/>
          <w:sz w:val="24"/>
          <w:szCs w:val="24"/>
        </w:rPr>
        <w:t xml:space="preserve">) have commented: </w:t>
      </w:r>
    </w:p>
    <w:p w:rsidR="00CD03CB" w:rsidRPr="0084322A" w:rsidRDefault="00ED414C" w:rsidP="007701D8">
      <w:pPr>
        <w:spacing w:line="360" w:lineRule="auto"/>
        <w:ind w:left="720"/>
        <w:jc w:val="both"/>
        <w:rPr>
          <w:rFonts w:asciiTheme="minorHAnsi" w:hAnsiTheme="minorHAnsi"/>
          <w:sz w:val="24"/>
          <w:szCs w:val="24"/>
        </w:rPr>
      </w:pPr>
      <w:r w:rsidRPr="0084322A">
        <w:rPr>
          <w:rFonts w:asciiTheme="minorHAnsi" w:hAnsiTheme="minorHAnsi"/>
          <w:sz w:val="24"/>
          <w:szCs w:val="24"/>
        </w:rPr>
        <w:t>…</w:t>
      </w:r>
      <w:r w:rsidR="00CD03CB" w:rsidRPr="0084322A">
        <w:rPr>
          <w:rFonts w:asciiTheme="minorHAnsi" w:hAnsiTheme="minorHAnsi"/>
          <w:sz w:val="24"/>
          <w:szCs w:val="24"/>
        </w:rPr>
        <w:t xml:space="preserve"> a philosophy of no-impact leaves us open to Marx’s criticism that philosophers have missed the point, which is to change the world, rather than merely interpret it. It also ignores the fact that most academics are employed by the state. We do not need to tell the authorities what they want to hear, but we do have an obligation to address questions that they think are important.</w:t>
      </w:r>
    </w:p>
    <w:p w:rsidR="00C56059" w:rsidRPr="0084322A" w:rsidRDefault="00AC4154" w:rsidP="007701D8">
      <w:pPr>
        <w:spacing w:line="360" w:lineRule="auto"/>
        <w:jc w:val="both"/>
        <w:rPr>
          <w:rFonts w:asciiTheme="minorHAnsi" w:hAnsiTheme="minorHAnsi"/>
          <w:sz w:val="24"/>
          <w:szCs w:val="24"/>
        </w:rPr>
      </w:pPr>
      <w:r w:rsidRPr="0084322A">
        <w:rPr>
          <w:rFonts w:asciiTheme="minorHAnsi" w:hAnsiTheme="minorHAnsi"/>
          <w:sz w:val="24"/>
          <w:szCs w:val="24"/>
        </w:rPr>
        <w:t xml:space="preserve">It is arguable that </w:t>
      </w:r>
      <w:r w:rsidR="005965B3" w:rsidRPr="0084322A">
        <w:rPr>
          <w:rFonts w:asciiTheme="minorHAnsi" w:hAnsiTheme="minorHAnsi"/>
          <w:sz w:val="24"/>
          <w:szCs w:val="24"/>
        </w:rPr>
        <w:t xml:space="preserve">despite the contested nature of the agenda, </w:t>
      </w:r>
      <w:r w:rsidRPr="0084322A">
        <w:rPr>
          <w:rFonts w:asciiTheme="minorHAnsi" w:hAnsiTheme="minorHAnsi"/>
          <w:sz w:val="24"/>
          <w:szCs w:val="24"/>
        </w:rPr>
        <w:t>this new discourse has stimulated a desire in the academic community to innovate research methods to invent new tools for research, new settings for research, new ways of disseminating outputs and new ways of thinking about the kinds of knowledge that social research can be expected to ‘produce’ (for a good discussion see Wiles et al, 2013). The importance of this is clear when one considers the way that research funders increasingly view ‘methodological novelty as an important element in decisions about the funding of research and its subsequent publication’ (ibid, 18; Taylor and Co</w:t>
      </w:r>
      <w:r w:rsidR="00C56059" w:rsidRPr="0084322A">
        <w:rPr>
          <w:rFonts w:asciiTheme="minorHAnsi" w:hAnsiTheme="minorHAnsi"/>
          <w:sz w:val="24"/>
          <w:szCs w:val="24"/>
        </w:rPr>
        <w:t xml:space="preserve">ffey, 2009; Travers, 2009). </w:t>
      </w:r>
    </w:p>
    <w:p w:rsidR="00EC02C6" w:rsidRPr="0084322A" w:rsidRDefault="00907A73" w:rsidP="007701D8">
      <w:pPr>
        <w:spacing w:line="360" w:lineRule="auto"/>
        <w:jc w:val="both"/>
        <w:rPr>
          <w:rFonts w:asciiTheme="minorHAnsi" w:hAnsiTheme="minorHAnsi"/>
          <w:sz w:val="24"/>
          <w:szCs w:val="24"/>
        </w:rPr>
      </w:pPr>
      <w:r w:rsidRPr="0084322A">
        <w:rPr>
          <w:rFonts w:asciiTheme="minorHAnsi" w:hAnsiTheme="minorHAnsi"/>
          <w:sz w:val="24"/>
          <w:szCs w:val="24"/>
        </w:rPr>
        <w:lastRenderedPageBreak/>
        <w:t xml:space="preserve">While there is some debate about the definition of what makes a method new or innovative (Xenitidou and Gilbert, 2012), </w:t>
      </w:r>
      <w:r w:rsidR="00E81253" w:rsidRPr="0084322A">
        <w:rPr>
          <w:rFonts w:asciiTheme="minorHAnsi" w:hAnsiTheme="minorHAnsi"/>
          <w:sz w:val="24"/>
          <w:szCs w:val="24"/>
        </w:rPr>
        <w:t>as well as around</w:t>
      </w:r>
      <w:r w:rsidR="001972D5" w:rsidRPr="0084322A">
        <w:rPr>
          <w:rFonts w:asciiTheme="minorHAnsi" w:hAnsiTheme="minorHAnsi"/>
          <w:sz w:val="24"/>
          <w:szCs w:val="24"/>
        </w:rPr>
        <w:t xml:space="preserve"> the </w:t>
      </w:r>
      <w:r w:rsidR="00E81253" w:rsidRPr="0084322A">
        <w:rPr>
          <w:rFonts w:asciiTheme="minorHAnsi" w:hAnsiTheme="minorHAnsi"/>
          <w:sz w:val="24"/>
          <w:szCs w:val="24"/>
        </w:rPr>
        <w:t xml:space="preserve">concept of </w:t>
      </w:r>
      <w:r w:rsidR="0082121A" w:rsidRPr="0084322A">
        <w:rPr>
          <w:rFonts w:asciiTheme="minorHAnsi" w:hAnsiTheme="minorHAnsi"/>
          <w:sz w:val="24"/>
          <w:szCs w:val="24"/>
        </w:rPr>
        <w:t xml:space="preserve">trust and </w:t>
      </w:r>
      <w:r w:rsidR="00E81253" w:rsidRPr="0084322A">
        <w:rPr>
          <w:rFonts w:asciiTheme="minorHAnsi" w:hAnsiTheme="minorHAnsi"/>
          <w:sz w:val="24"/>
          <w:szCs w:val="24"/>
        </w:rPr>
        <w:t>quality in</w:t>
      </w:r>
      <w:r w:rsidR="001972D5" w:rsidRPr="0084322A">
        <w:rPr>
          <w:rFonts w:asciiTheme="minorHAnsi" w:hAnsiTheme="minorHAnsi"/>
          <w:sz w:val="24"/>
          <w:szCs w:val="24"/>
        </w:rPr>
        <w:t xml:space="preserve"> innovation (Wiles et al, 2013) </w:t>
      </w:r>
      <w:r w:rsidRPr="0084322A">
        <w:rPr>
          <w:rFonts w:asciiTheme="minorHAnsi" w:hAnsiTheme="minorHAnsi"/>
          <w:sz w:val="24"/>
          <w:szCs w:val="24"/>
        </w:rPr>
        <w:t>it is widely acknowledged that t</w:t>
      </w:r>
      <w:r w:rsidR="002E18F9" w:rsidRPr="0084322A">
        <w:rPr>
          <w:rFonts w:asciiTheme="minorHAnsi" w:hAnsiTheme="minorHAnsi"/>
          <w:sz w:val="24"/>
          <w:szCs w:val="24"/>
        </w:rPr>
        <w:t>he world of research methods</w:t>
      </w:r>
      <w:r w:rsidR="009E44E6" w:rsidRPr="0084322A">
        <w:rPr>
          <w:rFonts w:asciiTheme="minorHAnsi" w:hAnsiTheme="minorHAnsi"/>
          <w:sz w:val="24"/>
          <w:szCs w:val="24"/>
        </w:rPr>
        <w:t xml:space="preserve"> as a whole</w:t>
      </w:r>
      <w:r w:rsidR="002E18F9" w:rsidRPr="0084322A">
        <w:rPr>
          <w:rFonts w:asciiTheme="minorHAnsi" w:hAnsiTheme="minorHAnsi"/>
          <w:sz w:val="24"/>
          <w:szCs w:val="24"/>
        </w:rPr>
        <w:t xml:space="preserve"> is changing.</w:t>
      </w:r>
      <w:r w:rsidR="001972D5" w:rsidRPr="0084322A">
        <w:rPr>
          <w:rFonts w:asciiTheme="minorHAnsi" w:hAnsiTheme="minorHAnsi"/>
          <w:sz w:val="24"/>
          <w:szCs w:val="24"/>
        </w:rPr>
        <w:t xml:space="preserve"> What used to be thought of as marginal</w:t>
      </w:r>
      <w:r w:rsidR="002E18F9" w:rsidRPr="0084322A">
        <w:rPr>
          <w:rFonts w:asciiTheme="minorHAnsi" w:hAnsiTheme="minorHAnsi"/>
          <w:sz w:val="24"/>
          <w:szCs w:val="24"/>
        </w:rPr>
        <w:t xml:space="preserve"> approaches to social research are becoming</w:t>
      </w:r>
      <w:r w:rsidR="00BC02D3" w:rsidRPr="0084322A">
        <w:rPr>
          <w:rFonts w:asciiTheme="minorHAnsi" w:hAnsiTheme="minorHAnsi"/>
          <w:sz w:val="24"/>
          <w:szCs w:val="24"/>
        </w:rPr>
        <w:t xml:space="preserve"> more mainstream.  </w:t>
      </w:r>
      <w:r w:rsidR="009E44E6" w:rsidRPr="0084322A">
        <w:rPr>
          <w:rFonts w:asciiTheme="minorHAnsi" w:hAnsiTheme="minorHAnsi"/>
          <w:sz w:val="24"/>
          <w:szCs w:val="24"/>
        </w:rPr>
        <w:t>D</w:t>
      </w:r>
      <w:r w:rsidR="002E18F9" w:rsidRPr="0084322A">
        <w:rPr>
          <w:rFonts w:asciiTheme="minorHAnsi" w:hAnsiTheme="minorHAnsi"/>
          <w:sz w:val="24"/>
          <w:szCs w:val="24"/>
        </w:rPr>
        <w:t>igital</w:t>
      </w:r>
      <w:r w:rsidR="00BC02D3" w:rsidRPr="0084322A">
        <w:rPr>
          <w:rFonts w:asciiTheme="minorHAnsi" w:hAnsiTheme="minorHAnsi"/>
          <w:sz w:val="24"/>
          <w:szCs w:val="24"/>
        </w:rPr>
        <w:t>, virtual</w:t>
      </w:r>
      <w:r w:rsidR="002E18F9" w:rsidRPr="0084322A">
        <w:rPr>
          <w:rFonts w:asciiTheme="minorHAnsi" w:hAnsiTheme="minorHAnsi"/>
          <w:sz w:val="24"/>
          <w:szCs w:val="24"/>
        </w:rPr>
        <w:t xml:space="preserve"> </w:t>
      </w:r>
      <w:r w:rsidR="00BC02D3" w:rsidRPr="0084322A">
        <w:rPr>
          <w:rFonts w:asciiTheme="minorHAnsi" w:hAnsiTheme="minorHAnsi"/>
          <w:sz w:val="24"/>
          <w:szCs w:val="24"/>
        </w:rPr>
        <w:t xml:space="preserve">and social networking </w:t>
      </w:r>
      <w:r w:rsidR="001972D5" w:rsidRPr="0084322A">
        <w:rPr>
          <w:rFonts w:asciiTheme="minorHAnsi" w:hAnsiTheme="minorHAnsi"/>
          <w:sz w:val="24"/>
          <w:szCs w:val="24"/>
        </w:rPr>
        <w:t xml:space="preserve">technologies have, for example, become increasingly popular means of </w:t>
      </w:r>
      <w:r w:rsidR="002E18F9" w:rsidRPr="0084322A">
        <w:rPr>
          <w:rFonts w:asciiTheme="minorHAnsi" w:hAnsiTheme="minorHAnsi"/>
          <w:sz w:val="24"/>
          <w:szCs w:val="24"/>
        </w:rPr>
        <w:t>data-gathering and a</w:t>
      </w:r>
      <w:r w:rsidR="00AE3565" w:rsidRPr="0084322A">
        <w:rPr>
          <w:rFonts w:asciiTheme="minorHAnsi" w:hAnsiTheme="minorHAnsi"/>
          <w:sz w:val="24"/>
          <w:szCs w:val="24"/>
        </w:rPr>
        <w:t>nalysis by social scientists. The last twenty years or so has</w:t>
      </w:r>
      <w:r w:rsidR="002E18F9" w:rsidRPr="0084322A">
        <w:rPr>
          <w:rFonts w:asciiTheme="minorHAnsi" w:hAnsiTheme="minorHAnsi"/>
          <w:sz w:val="24"/>
          <w:szCs w:val="24"/>
        </w:rPr>
        <w:t xml:space="preserve"> seen the rise of social network analysis, online questionnaires, real-time research using digital devices and new visual methods (</w:t>
      </w:r>
      <w:r w:rsidR="00594C3B" w:rsidRPr="0084322A">
        <w:rPr>
          <w:rFonts w:asciiTheme="minorHAnsi" w:hAnsiTheme="minorHAnsi"/>
          <w:sz w:val="24"/>
          <w:szCs w:val="24"/>
        </w:rPr>
        <w:t>Grishin, 2008</w:t>
      </w:r>
      <w:r w:rsidR="002E18F9" w:rsidRPr="0084322A">
        <w:rPr>
          <w:rFonts w:asciiTheme="minorHAnsi" w:hAnsiTheme="minorHAnsi"/>
          <w:sz w:val="24"/>
          <w:szCs w:val="24"/>
        </w:rPr>
        <w:t>). Some researchers are now engaging in ‘virtual ethnography’ (Hine, 2000)</w:t>
      </w:r>
      <w:r w:rsidR="00833E33" w:rsidRPr="0084322A">
        <w:rPr>
          <w:rFonts w:asciiTheme="minorHAnsi" w:hAnsiTheme="minorHAnsi"/>
          <w:sz w:val="24"/>
          <w:szCs w:val="24"/>
        </w:rPr>
        <w:t xml:space="preserve"> and ‘netnography’ (Wiles et al, 2013)</w:t>
      </w:r>
      <w:r w:rsidR="002E18F9" w:rsidRPr="0084322A">
        <w:rPr>
          <w:rFonts w:asciiTheme="minorHAnsi" w:hAnsiTheme="minorHAnsi"/>
          <w:sz w:val="24"/>
          <w:szCs w:val="24"/>
        </w:rPr>
        <w:t>. Web-based communication is opening up social research methods to new audiences and new data infrastructures have paved the way for the analysis of big datasets</w:t>
      </w:r>
      <w:r w:rsidR="00594C3B" w:rsidRPr="0084322A">
        <w:rPr>
          <w:rFonts w:asciiTheme="minorHAnsi" w:hAnsiTheme="minorHAnsi"/>
          <w:sz w:val="24"/>
          <w:szCs w:val="24"/>
        </w:rPr>
        <w:t xml:space="preserve"> (Hand and Hillyard, 2014)</w:t>
      </w:r>
      <w:r w:rsidR="002E18F9" w:rsidRPr="0084322A">
        <w:rPr>
          <w:rFonts w:asciiTheme="minorHAnsi" w:hAnsiTheme="minorHAnsi"/>
          <w:sz w:val="24"/>
          <w:szCs w:val="24"/>
        </w:rPr>
        <w:t>. Many have sought to combine</w:t>
      </w:r>
      <w:r w:rsidR="00833E33" w:rsidRPr="0084322A">
        <w:rPr>
          <w:rFonts w:asciiTheme="minorHAnsi" w:hAnsiTheme="minorHAnsi"/>
          <w:sz w:val="24"/>
          <w:szCs w:val="24"/>
        </w:rPr>
        <w:t xml:space="preserve"> </w:t>
      </w:r>
      <w:r w:rsidR="002E18F9" w:rsidRPr="0084322A">
        <w:rPr>
          <w:rFonts w:asciiTheme="minorHAnsi" w:hAnsiTheme="minorHAnsi"/>
          <w:sz w:val="24"/>
          <w:szCs w:val="24"/>
        </w:rPr>
        <w:t xml:space="preserve">digital, data-led and virtual technologies with more mainstream qualitative research, adopting a mixed methods </w:t>
      </w:r>
      <w:r w:rsidR="00171371" w:rsidRPr="0084322A">
        <w:rPr>
          <w:rFonts w:asciiTheme="minorHAnsi" w:hAnsiTheme="minorHAnsi"/>
          <w:sz w:val="24"/>
          <w:szCs w:val="24"/>
        </w:rPr>
        <w:t>approach (Christ, 2010; Christ and</w:t>
      </w:r>
      <w:r w:rsidR="002E18F9" w:rsidRPr="0084322A">
        <w:rPr>
          <w:rFonts w:asciiTheme="minorHAnsi" w:hAnsiTheme="minorHAnsi"/>
          <w:sz w:val="24"/>
          <w:szCs w:val="24"/>
        </w:rPr>
        <w:t xml:space="preserve"> Elmetaher, 2012). </w:t>
      </w:r>
    </w:p>
    <w:p w:rsidR="00EC02C6" w:rsidRPr="0084322A" w:rsidRDefault="00EC02C6" w:rsidP="00EC02C6">
      <w:pPr>
        <w:spacing w:line="360" w:lineRule="auto"/>
        <w:jc w:val="both"/>
        <w:rPr>
          <w:rFonts w:asciiTheme="minorHAnsi" w:hAnsiTheme="minorHAnsi"/>
          <w:sz w:val="24"/>
          <w:szCs w:val="24"/>
        </w:rPr>
      </w:pPr>
      <w:r w:rsidRPr="0084322A">
        <w:rPr>
          <w:rFonts w:asciiTheme="minorHAnsi" w:hAnsiTheme="minorHAnsi"/>
          <w:sz w:val="24"/>
          <w:szCs w:val="24"/>
        </w:rPr>
        <w:t>T</w:t>
      </w:r>
      <w:r w:rsidR="002E18F9" w:rsidRPr="0084322A">
        <w:rPr>
          <w:rFonts w:asciiTheme="minorHAnsi" w:hAnsiTheme="minorHAnsi"/>
          <w:sz w:val="24"/>
          <w:szCs w:val="24"/>
        </w:rPr>
        <w:t>he</w:t>
      </w:r>
      <w:r w:rsidR="00833E33" w:rsidRPr="0084322A">
        <w:rPr>
          <w:rFonts w:asciiTheme="minorHAnsi" w:hAnsiTheme="minorHAnsi"/>
          <w:sz w:val="24"/>
          <w:szCs w:val="24"/>
        </w:rPr>
        <w:t xml:space="preserve"> </w:t>
      </w:r>
      <w:r w:rsidR="00FB2438" w:rsidRPr="0084322A">
        <w:rPr>
          <w:rFonts w:asciiTheme="minorHAnsi" w:hAnsiTheme="minorHAnsi"/>
          <w:sz w:val="24"/>
          <w:szCs w:val="24"/>
        </w:rPr>
        <w:t>impact</w:t>
      </w:r>
      <w:r w:rsidR="00A83038" w:rsidRPr="0084322A">
        <w:rPr>
          <w:rFonts w:asciiTheme="minorHAnsi" w:hAnsiTheme="minorHAnsi"/>
          <w:sz w:val="24"/>
          <w:szCs w:val="24"/>
        </w:rPr>
        <w:t xml:space="preserve"> agenda </w:t>
      </w:r>
      <w:r w:rsidR="00833E33" w:rsidRPr="0084322A">
        <w:rPr>
          <w:rFonts w:asciiTheme="minorHAnsi" w:hAnsiTheme="minorHAnsi"/>
          <w:sz w:val="24"/>
          <w:szCs w:val="24"/>
        </w:rPr>
        <w:t xml:space="preserve">has </w:t>
      </w:r>
      <w:r w:rsidR="00E81253" w:rsidRPr="0084322A">
        <w:rPr>
          <w:rFonts w:asciiTheme="minorHAnsi" w:hAnsiTheme="minorHAnsi"/>
          <w:sz w:val="24"/>
          <w:szCs w:val="24"/>
        </w:rPr>
        <w:t xml:space="preserve">also </w:t>
      </w:r>
      <w:r w:rsidR="00171371" w:rsidRPr="0084322A">
        <w:rPr>
          <w:rFonts w:asciiTheme="minorHAnsi" w:hAnsiTheme="minorHAnsi"/>
          <w:sz w:val="24"/>
          <w:szCs w:val="24"/>
        </w:rPr>
        <w:t>underlined</w:t>
      </w:r>
      <w:r w:rsidR="00833E33" w:rsidRPr="0084322A">
        <w:rPr>
          <w:rFonts w:asciiTheme="minorHAnsi" w:hAnsiTheme="minorHAnsi"/>
          <w:sz w:val="24"/>
          <w:szCs w:val="24"/>
        </w:rPr>
        <w:t xml:space="preserve"> </w:t>
      </w:r>
      <w:r w:rsidR="00A83038" w:rsidRPr="0084322A">
        <w:rPr>
          <w:rFonts w:asciiTheme="minorHAnsi" w:hAnsiTheme="minorHAnsi"/>
          <w:sz w:val="24"/>
          <w:szCs w:val="24"/>
        </w:rPr>
        <w:t xml:space="preserve">an </w:t>
      </w:r>
      <w:r w:rsidR="002E18F9" w:rsidRPr="0084322A">
        <w:rPr>
          <w:rFonts w:asciiTheme="minorHAnsi" w:hAnsiTheme="minorHAnsi"/>
          <w:sz w:val="24"/>
          <w:szCs w:val="24"/>
        </w:rPr>
        <w:t>emerging sensibility to different ways of working with people</w:t>
      </w:r>
      <w:r w:rsidR="00833E33" w:rsidRPr="0084322A">
        <w:rPr>
          <w:rFonts w:asciiTheme="minorHAnsi" w:hAnsiTheme="minorHAnsi"/>
          <w:sz w:val="24"/>
          <w:szCs w:val="24"/>
        </w:rPr>
        <w:t xml:space="preserve"> </w:t>
      </w:r>
      <w:r w:rsidR="002E18F9" w:rsidRPr="0084322A">
        <w:rPr>
          <w:rFonts w:asciiTheme="minorHAnsi" w:hAnsiTheme="minorHAnsi"/>
          <w:sz w:val="24"/>
          <w:szCs w:val="24"/>
        </w:rPr>
        <w:t>in face to face setti</w:t>
      </w:r>
      <w:r w:rsidR="00924CA5" w:rsidRPr="0084322A">
        <w:rPr>
          <w:rFonts w:asciiTheme="minorHAnsi" w:hAnsiTheme="minorHAnsi"/>
          <w:sz w:val="24"/>
          <w:szCs w:val="24"/>
        </w:rPr>
        <w:t>ngs</w:t>
      </w:r>
      <w:r w:rsidR="00E91AA9" w:rsidRPr="0084322A">
        <w:rPr>
          <w:rFonts w:asciiTheme="minorHAnsi" w:hAnsiTheme="minorHAnsi"/>
          <w:sz w:val="24"/>
          <w:szCs w:val="24"/>
        </w:rPr>
        <w:t>, a ‘participatory turn’ of collaborative and community-based research (Gubrium et al, 2015)</w:t>
      </w:r>
      <w:r w:rsidRPr="0084322A">
        <w:rPr>
          <w:rFonts w:asciiTheme="minorHAnsi" w:hAnsiTheme="minorHAnsi"/>
          <w:sz w:val="24"/>
          <w:szCs w:val="24"/>
        </w:rPr>
        <w:t>.</w:t>
      </w:r>
      <w:r w:rsidR="00E91AA9" w:rsidRPr="0084322A">
        <w:rPr>
          <w:rFonts w:asciiTheme="minorHAnsi" w:hAnsiTheme="minorHAnsi"/>
          <w:sz w:val="24"/>
          <w:szCs w:val="24"/>
        </w:rPr>
        <w:t xml:space="preserve"> </w:t>
      </w:r>
      <w:r w:rsidR="00C56059" w:rsidRPr="0084322A">
        <w:rPr>
          <w:rFonts w:asciiTheme="minorHAnsi" w:hAnsiTheme="minorHAnsi"/>
          <w:sz w:val="24"/>
          <w:szCs w:val="24"/>
        </w:rPr>
        <w:t xml:space="preserve">Although much social science research continues to privilege text/survey-based approaches, visual and artistically informed modes of research are </w:t>
      </w:r>
      <w:r w:rsidR="00924CA5" w:rsidRPr="0084322A">
        <w:rPr>
          <w:rFonts w:asciiTheme="minorHAnsi" w:hAnsiTheme="minorHAnsi"/>
          <w:sz w:val="24"/>
          <w:szCs w:val="24"/>
        </w:rPr>
        <w:t>gaining ground</w:t>
      </w:r>
      <w:r w:rsidRPr="0084322A">
        <w:rPr>
          <w:rFonts w:asciiTheme="minorHAnsi" w:hAnsiTheme="minorHAnsi"/>
          <w:sz w:val="24"/>
          <w:szCs w:val="24"/>
        </w:rPr>
        <w:t xml:space="preserve"> within this participatory approach</w:t>
      </w:r>
      <w:r w:rsidR="001205A3" w:rsidRPr="0084322A">
        <w:rPr>
          <w:rFonts w:asciiTheme="minorHAnsi" w:hAnsiTheme="minorHAnsi"/>
          <w:sz w:val="24"/>
          <w:szCs w:val="24"/>
        </w:rPr>
        <w:t xml:space="preserve"> (Barone and Eisner, </w:t>
      </w:r>
      <w:r w:rsidR="002A293A" w:rsidRPr="0084322A">
        <w:rPr>
          <w:rFonts w:asciiTheme="minorHAnsi" w:hAnsiTheme="minorHAnsi"/>
          <w:sz w:val="24"/>
          <w:szCs w:val="24"/>
        </w:rPr>
        <w:t>199</w:t>
      </w:r>
      <w:r w:rsidR="001205A3" w:rsidRPr="0084322A">
        <w:rPr>
          <w:rFonts w:asciiTheme="minorHAnsi" w:hAnsiTheme="minorHAnsi"/>
          <w:sz w:val="24"/>
          <w:szCs w:val="24"/>
        </w:rPr>
        <w:t>7</w:t>
      </w:r>
      <w:r w:rsidR="00F26386" w:rsidRPr="0084322A">
        <w:rPr>
          <w:rFonts w:asciiTheme="minorHAnsi" w:hAnsiTheme="minorHAnsi"/>
          <w:sz w:val="24"/>
          <w:szCs w:val="24"/>
        </w:rPr>
        <w:t>; Grishin, 2008</w:t>
      </w:r>
      <w:r w:rsidR="001205A3" w:rsidRPr="0084322A">
        <w:rPr>
          <w:rFonts w:asciiTheme="minorHAnsi" w:hAnsiTheme="minorHAnsi"/>
          <w:sz w:val="24"/>
          <w:szCs w:val="24"/>
        </w:rPr>
        <w:t>)</w:t>
      </w:r>
      <w:r w:rsidR="00C56059" w:rsidRPr="0084322A">
        <w:rPr>
          <w:rFonts w:asciiTheme="minorHAnsi" w:hAnsiTheme="minorHAnsi"/>
          <w:sz w:val="24"/>
          <w:szCs w:val="24"/>
        </w:rPr>
        <w:t xml:space="preserve">.  </w:t>
      </w:r>
      <w:r w:rsidR="00E91AA9" w:rsidRPr="0084322A">
        <w:rPr>
          <w:rFonts w:asciiTheme="minorHAnsi" w:hAnsiTheme="minorHAnsi"/>
          <w:sz w:val="24"/>
          <w:szCs w:val="24"/>
        </w:rPr>
        <w:t>New forms of participatory research, for example, have</w:t>
      </w:r>
      <w:r w:rsidR="007E38FD" w:rsidRPr="0084322A">
        <w:rPr>
          <w:rFonts w:asciiTheme="minorHAnsi" w:hAnsiTheme="minorHAnsi"/>
          <w:sz w:val="24"/>
          <w:szCs w:val="24"/>
        </w:rPr>
        <w:t xml:space="preserve"> drawn on a varie</w:t>
      </w:r>
      <w:r w:rsidR="0000456B">
        <w:rPr>
          <w:rFonts w:asciiTheme="minorHAnsi" w:hAnsiTheme="minorHAnsi"/>
          <w:sz w:val="24"/>
          <w:szCs w:val="24"/>
        </w:rPr>
        <w:t>ty of creative m</w:t>
      </w:r>
      <w:r w:rsidR="00E81253" w:rsidRPr="0084322A">
        <w:rPr>
          <w:rFonts w:asciiTheme="minorHAnsi" w:hAnsiTheme="minorHAnsi"/>
          <w:sz w:val="24"/>
          <w:szCs w:val="24"/>
        </w:rPr>
        <w:t>ethods</w:t>
      </w:r>
      <w:r w:rsidR="007E38FD" w:rsidRPr="0084322A">
        <w:rPr>
          <w:rFonts w:asciiTheme="minorHAnsi" w:hAnsiTheme="minorHAnsi"/>
          <w:sz w:val="24"/>
          <w:szCs w:val="24"/>
        </w:rPr>
        <w:t xml:space="preserve"> (</w:t>
      </w:r>
      <w:r w:rsidR="00D264AA" w:rsidRPr="0084322A">
        <w:rPr>
          <w:rFonts w:asciiTheme="minorHAnsi" w:hAnsiTheme="minorHAnsi"/>
          <w:sz w:val="24"/>
          <w:szCs w:val="24"/>
        </w:rPr>
        <w:t>Roos and Victor, 199</w:t>
      </w:r>
      <w:r w:rsidR="00B13F74" w:rsidRPr="0084322A">
        <w:rPr>
          <w:rFonts w:asciiTheme="minorHAnsi" w:hAnsiTheme="minorHAnsi"/>
          <w:sz w:val="24"/>
          <w:szCs w:val="24"/>
        </w:rPr>
        <w:t>8</w:t>
      </w:r>
      <w:r w:rsidR="00D264AA" w:rsidRPr="0084322A">
        <w:rPr>
          <w:rFonts w:asciiTheme="minorHAnsi" w:hAnsiTheme="minorHAnsi"/>
          <w:sz w:val="24"/>
          <w:szCs w:val="24"/>
        </w:rPr>
        <w:t xml:space="preserve">; </w:t>
      </w:r>
      <w:r w:rsidR="007E38FD" w:rsidRPr="0084322A">
        <w:rPr>
          <w:rFonts w:asciiTheme="minorHAnsi" w:hAnsiTheme="minorHAnsi"/>
          <w:sz w:val="24"/>
          <w:szCs w:val="24"/>
        </w:rPr>
        <w:t xml:space="preserve">Wiles et al, 2013) such as photographs, videos, drawing, scrapbooks and sculptural models – all of which have been used to </w:t>
      </w:r>
      <w:r w:rsidR="00924CA5" w:rsidRPr="0084322A">
        <w:rPr>
          <w:rFonts w:asciiTheme="minorHAnsi" w:hAnsiTheme="minorHAnsi"/>
          <w:sz w:val="24"/>
          <w:szCs w:val="24"/>
        </w:rPr>
        <w:t xml:space="preserve">generate and </w:t>
      </w:r>
      <w:r w:rsidR="007E38FD" w:rsidRPr="0084322A">
        <w:rPr>
          <w:rFonts w:asciiTheme="minorHAnsi" w:hAnsiTheme="minorHAnsi"/>
          <w:sz w:val="24"/>
          <w:szCs w:val="24"/>
        </w:rPr>
        <w:t xml:space="preserve">gather data in different ways. </w:t>
      </w:r>
      <w:r w:rsidR="00B13F74" w:rsidRPr="0084322A">
        <w:rPr>
          <w:rFonts w:asciiTheme="minorHAnsi" w:hAnsiTheme="minorHAnsi"/>
          <w:sz w:val="24"/>
          <w:szCs w:val="24"/>
        </w:rPr>
        <w:t xml:space="preserve">For example, </w:t>
      </w:r>
      <w:r w:rsidR="00D264AA" w:rsidRPr="0084322A">
        <w:rPr>
          <w:rFonts w:asciiTheme="minorHAnsi" w:hAnsiTheme="minorHAnsi"/>
          <w:sz w:val="24"/>
          <w:szCs w:val="24"/>
        </w:rPr>
        <w:t xml:space="preserve">Gauntlett </w:t>
      </w:r>
      <w:r w:rsidR="00B13F74" w:rsidRPr="0084322A">
        <w:rPr>
          <w:rFonts w:asciiTheme="minorHAnsi" w:hAnsiTheme="minorHAnsi"/>
          <w:sz w:val="24"/>
          <w:szCs w:val="24"/>
        </w:rPr>
        <w:t xml:space="preserve">(2007) </w:t>
      </w:r>
      <w:r w:rsidR="00D264AA" w:rsidRPr="0084322A">
        <w:rPr>
          <w:rFonts w:asciiTheme="minorHAnsi" w:hAnsiTheme="minorHAnsi"/>
          <w:sz w:val="24"/>
          <w:szCs w:val="24"/>
        </w:rPr>
        <w:t>asks</w:t>
      </w:r>
      <w:r w:rsidR="007E38FD" w:rsidRPr="0084322A">
        <w:rPr>
          <w:rFonts w:asciiTheme="minorHAnsi" w:hAnsiTheme="minorHAnsi"/>
          <w:sz w:val="24"/>
          <w:szCs w:val="24"/>
        </w:rPr>
        <w:t xml:space="preserve"> people to make a model t</w:t>
      </w:r>
      <w:r w:rsidR="00D264AA" w:rsidRPr="0084322A">
        <w:rPr>
          <w:rFonts w:asciiTheme="minorHAnsi" w:hAnsiTheme="minorHAnsi"/>
          <w:sz w:val="24"/>
          <w:szCs w:val="24"/>
        </w:rPr>
        <w:t>hat represents</w:t>
      </w:r>
      <w:r w:rsidR="007E38FD" w:rsidRPr="0084322A">
        <w:rPr>
          <w:rFonts w:asciiTheme="minorHAnsi" w:hAnsiTheme="minorHAnsi"/>
          <w:sz w:val="24"/>
          <w:szCs w:val="24"/>
        </w:rPr>
        <w:t xml:space="preserve"> an aspect of their identity. The data colle</w:t>
      </w:r>
      <w:r w:rsidR="00D264AA" w:rsidRPr="0084322A">
        <w:rPr>
          <w:rFonts w:asciiTheme="minorHAnsi" w:hAnsiTheme="minorHAnsi"/>
          <w:sz w:val="24"/>
          <w:szCs w:val="24"/>
        </w:rPr>
        <w:t>ction aspect of this process lies</w:t>
      </w:r>
      <w:r w:rsidR="007E38FD" w:rsidRPr="0084322A">
        <w:rPr>
          <w:rFonts w:asciiTheme="minorHAnsi" w:hAnsiTheme="minorHAnsi"/>
          <w:sz w:val="24"/>
          <w:szCs w:val="24"/>
        </w:rPr>
        <w:t xml:space="preserve"> in the observation and subsequent discussion with those carrying out the building task. </w:t>
      </w:r>
    </w:p>
    <w:p w:rsidR="007E38FD" w:rsidRPr="0084322A" w:rsidRDefault="007E38FD" w:rsidP="007701D8">
      <w:pPr>
        <w:spacing w:line="360" w:lineRule="auto"/>
        <w:jc w:val="both"/>
        <w:rPr>
          <w:rFonts w:asciiTheme="minorHAnsi" w:hAnsiTheme="minorHAnsi"/>
          <w:sz w:val="24"/>
          <w:szCs w:val="24"/>
        </w:rPr>
      </w:pPr>
      <w:r w:rsidRPr="0084322A">
        <w:rPr>
          <w:rFonts w:asciiTheme="minorHAnsi" w:hAnsiTheme="minorHAnsi"/>
          <w:sz w:val="24"/>
          <w:szCs w:val="24"/>
        </w:rPr>
        <w:t>As Barone and Eisner (200</w:t>
      </w:r>
      <w:r w:rsidR="00BE6B1F" w:rsidRPr="0084322A">
        <w:rPr>
          <w:rFonts w:asciiTheme="minorHAnsi" w:hAnsiTheme="minorHAnsi"/>
          <w:sz w:val="24"/>
          <w:szCs w:val="24"/>
        </w:rPr>
        <w:t>7</w:t>
      </w:r>
      <w:r w:rsidRPr="0084322A">
        <w:rPr>
          <w:rFonts w:asciiTheme="minorHAnsi" w:hAnsiTheme="minorHAnsi"/>
          <w:sz w:val="24"/>
          <w:szCs w:val="24"/>
        </w:rPr>
        <w:t xml:space="preserve">) have pointed out, such </w:t>
      </w:r>
      <w:r w:rsidR="00E301A6" w:rsidRPr="0084322A">
        <w:rPr>
          <w:rFonts w:asciiTheme="minorHAnsi" w:hAnsiTheme="minorHAnsi"/>
          <w:sz w:val="24"/>
          <w:szCs w:val="24"/>
        </w:rPr>
        <w:t xml:space="preserve">visual, auditory and </w:t>
      </w:r>
      <w:r w:rsidRPr="0084322A">
        <w:rPr>
          <w:rFonts w:asciiTheme="minorHAnsi" w:hAnsiTheme="minorHAnsi"/>
          <w:sz w:val="24"/>
          <w:szCs w:val="24"/>
        </w:rPr>
        <w:t xml:space="preserve">arts-based approaches are becoming more popular </w:t>
      </w:r>
      <w:r w:rsidR="00D264AA" w:rsidRPr="0084322A">
        <w:rPr>
          <w:rFonts w:asciiTheme="minorHAnsi" w:hAnsiTheme="minorHAnsi"/>
          <w:sz w:val="24"/>
          <w:szCs w:val="24"/>
        </w:rPr>
        <w:t>and acceptable</w:t>
      </w:r>
      <w:r w:rsidR="00E91AA9" w:rsidRPr="0084322A">
        <w:rPr>
          <w:rFonts w:asciiTheme="minorHAnsi" w:hAnsiTheme="minorHAnsi"/>
          <w:sz w:val="24"/>
          <w:szCs w:val="24"/>
        </w:rPr>
        <w:t>, particularly</w:t>
      </w:r>
      <w:r w:rsidR="00D264AA" w:rsidRPr="0084322A">
        <w:rPr>
          <w:rFonts w:asciiTheme="minorHAnsi" w:hAnsiTheme="minorHAnsi"/>
          <w:sz w:val="24"/>
          <w:szCs w:val="24"/>
        </w:rPr>
        <w:t xml:space="preserve"> </w:t>
      </w:r>
      <w:r w:rsidRPr="0084322A">
        <w:rPr>
          <w:rFonts w:asciiTheme="minorHAnsi" w:hAnsiTheme="minorHAnsi"/>
          <w:sz w:val="24"/>
          <w:szCs w:val="24"/>
        </w:rPr>
        <w:t xml:space="preserve">as certain ‘performative sensibilities’ have been stimulated within the </w:t>
      </w:r>
      <w:r w:rsidR="0000456B">
        <w:rPr>
          <w:rFonts w:asciiTheme="minorHAnsi" w:hAnsiTheme="minorHAnsi"/>
          <w:sz w:val="24"/>
          <w:szCs w:val="24"/>
        </w:rPr>
        <w:t>academic</w:t>
      </w:r>
      <w:r w:rsidRPr="0084322A">
        <w:rPr>
          <w:rFonts w:asciiTheme="minorHAnsi" w:hAnsiTheme="minorHAnsi"/>
          <w:sz w:val="24"/>
          <w:szCs w:val="24"/>
        </w:rPr>
        <w:t xml:space="preserve"> community. </w:t>
      </w:r>
      <w:r w:rsidR="00E81253" w:rsidRPr="0084322A">
        <w:rPr>
          <w:rFonts w:asciiTheme="minorHAnsi" w:hAnsiTheme="minorHAnsi"/>
          <w:sz w:val="24"/>
          <w:szCs w:val="24"/>
        </w:rPr>
        <w:t xml:space="preserve">For example, in the field of </w:t>
      </w:r>
      <w:r w:rsidR="00D264AA" w:rsidRPr="0084322A">
        <w:rPr>
          <w:rFonts w:asciiTheme="minorHAnsi" w:hAnsiTheme="minorHAnsi"/>
          <w:sz w:val="24"/>
          <w:szCs w:val="24"/>
        </w:rPr>
        <w:t xml:space="preserve">leadership and </w:t>
      </w:r>
      <w:r w:rsidR="00E81253" w:rsidRPr="0084322A">
        <w:rPr>
          <w:rFonts w:asciiTheme="minorHAnsi" w:hAnsiTheme="minorHAnsi"/>
          <w:sz w:val="24"/>
          <w:szCs w:val="24"/>
        </w:rPr>
        <w:t>management, Drath and Palus (1994) point out that an arts-informed approach to leadership r</w:t>
      </w:r>
      <w:r w:rsidR="0000456B">
        <w:rPr>
          <w:rFonts w:asciiTheme="minorHAnsi" w:hAnsiTheme="minorHAnsi"/>
          <w:sz w:val="24"/>
          <w:szCs w:val="24"/>
        </w:rPr>
        <w:t xml:space="preserve">esearch better positions it as </w:t>
      </w:r>
      <w:r w:rsidR="00E81253" w:rsidRPr="0084322A">
        <w:rPr>
          <w:rFonts w:asciiTheme="minorHAnsi" w:hAnsiTheme="minorHAnsi"/>
          <w:sz w:val="24"/>
          <w:szCs w:val="24"/>
        </w:rPr>
        <w:t>meaning ma</w:t>
      </w:r>
      <w:r w:rsidR="0000456B">
        <w:rPr>
          <w:rFonts w:asciiTheme="minorHAnsi" w:hAnsiTheme="minorHAnsi"/>
          <w:sz w:val="24"/>
          <w:szCs w:val="24"/>
        </w:rPr>
        <w:t>king in a community of practice</w:t>
      </w:r>
      <w:r w:rsidR="00E81253" w:rsidRPr="0084322A">
        <w:rPr>
          <w:rFonts w:asciiTheme="minorHAnsi" w:hAnsiTheme="minorHAnsi"/>
          <w:sz w:val="24"/>
          <w:szCs w:val="24"/>
        </w:rPr>
        <w:t>. Likewise, Brearley and Darso (2008) suggest t</w:t>
      </w:r>
      <w:r w:rsidR="0000456B">
        <w:rPr>
          <w:rFonts w:asciiTheme="minorHAnsi" w:hAnsiTheme="minorHAnsi"/>
          <w:sz w:val="24"/>
          <w:szCs w:val="24"/>
        </w:rPr>
        <w:t xml:space="preserve">hat arts-based creative </w:t>
      </w:r>
      <w:r w:rsidR="0000456B">
        <w:rPr>
          <w:rFonts w:asciiTheme="minorHAnsi" w:hAnsiTheme="minorHAnsi"/>
          <w:sz w:val="24"/>
          <w:szCs w:val="24"/>
        </w:rPr>
        <w:lastRenderedPageBreak/>
        <w:t>m</w:t>
      </w:r>
      <w:r w:rsidR="00E81253" w:rsidRPr="0084322A">
        <w:rPr>
          <w:rFonts w:asciiTheme="minorHAnsi" w:hAnsiTheme="minorHAnsi"/>
          <w:sz w:val="24"/>
          <w:szCs w:val="24"/>
        </w:rPr>
        <w:t xml:space="preserve">ethods allow researchers to </w:t>
      </w:r>
      <w:r w:rsidR="00E301A6" w:rsidRPr="0084322A">
        <w:rPr>
          <w:rFonts w:asciiTheme="minorHAnsi" w:hAnsiTheme="minorHAnsi"/>
          <w:sz w:val="24"/>
          <w:szCs w:val="24"/>
        </w:rPr>
        <w:t>better account for</w:t>
      </w:r>
      <w:r w:rsidR="00E81253" w:rsidRPr="0084322A">
        <w:rPr>
          <w:rFonts w:asciiTheme="minorHAnsi" w:hAnsiTheme="minorHAnsi"/>
          <w:sz w:val="24"/>
          <w:szCs w:val="24"/>
        </w:rPr>
        <w:t xml:space="preserve"> the multi-vocal and diverse nature of organisations. This marks a departure from traditional positive methods which, according </w:t>
      </w:r>
      <w:r w:rsidR="00D264AA" w:rsidRPr="0084322A">
        <w:rPr>
          <w:rFonts w:asciiTheme="minorHAnsi" w:hAnsiTheme="minorHAnsi"/>
          <w:sz w:val="24"/>
          <w:szCs w:val="24"/>
        </w:rPr>
        <w:t>to Dag</w:t>
      </w:r>
      <w:r w:rsidR="00E81253" w:rsidRPr="0084322A">
        <w:rPr>
          <w:rFonts w:asciiTheme="minorHAnsi" w:hAnsiTheme="minorHAnsi"/>
          <w:sz w:val="24"/>
          <w:szCs w:val="24"/>
        </w:rPr>
        <w:t>highi Latham (2013), do not have the same ‘transformational potential’ (p. 125)</w:t>
      </w:r>
    </w:p>
    <w:p w:rsidR="007E38FD" w:rsidRPr="0084322A" w:rsidRDefault="007E38FD" w:rsidP="007701D8">
      <w:pPr>
        <w:spacing w:line="360" w:lineRule="auto"/>
        <w:jc w:val="both"/>
        <w:rPr>
          <w:rFonts w:asciiTheme="minorHAnsi" w:hAnsiTheme="minorHAnsi"/>
          <w:sz w:val="24"/>
          <w:szCs w:val="24"/>
        </w:rPr>
      </w:pPr>
      <w:r w:rsidRPr="0084322A">
        <w:rPr>
          <w:rFonts w:asciiTheme="minorHAnsi" w:hAnsiTheme="minorHAnsi"/>
          <w:sz w:val="24"/>
          <w:szCs w:val="24"/>
        </w:rPr>
        <w:t>This creativity has been coupled with a growing interest in visual methods. For example, t</w:t>
      </w:r>
      <w:r w:rsidR="00C56059" w:rsidRPr="0084322A">
        <w:rPr>
          <w:rFonts w:asciiTheme="minorHAnsi" w:hAnsiTheme="minorHAnsi"/>
          <w:sz w:val="24"/>
          <w:szCs w:val="24"/>
        </w:rPr>
        <w:t>he ubiquity of imagery, multi-media and</w:t>
      </w:r>
      <w:r w:rsidR="00D264AA" w:rsidRPr="0084322A">
        <w:rPr>
          <w:rFonts w:asciiTheme="minorHAnsi" w:hAnsiTheme="minorHAnsi"/>
          <w:sz w:val="24"/>
          <w:szCs w:val="24"/>
        </w:rPr>
        <w:t xml:space="preserve"> visual culture in contemporary</w:t>
      </w:r>
      <w:r w:rsidR="00FB2438" w:rsidRPr="0084322A">
        <w:rPr>
          <w:rFonts w:asciiTheme="minorHAnsi" w:hAnsiTheme="minorHAnsi"/>
          <w:sz w:val="24"/>
          <w:szCs w:val="24"/>
        </w:rPr>
        <w:t xml:space="preserve"> </w:t>
      </w:r>
      <w:r w:rsidR="00C56059" w:rsidRPr="0084322A">
        <w:rPr>
          <w:rFonts w:asciiTheme="minorHAnsi" w:hAnsiTheme="minorHAnsi"/>
          <w:sz w:val="24"/>
          <w:szCs w:val="24"/>
        </w:rPr>
        <w:t xml:space="preserve">lives has necessitated the development of visually orientated theoretical frameworks </w:t>
      </w:r>
      <w:r w:rsidR="008237E7" w:rsidRPr="0084322A">
        <w:rPr>
          <w:rFonts w:asciiTheme="minorHAnsi" w:hAnsiTheme="minorHAnsi"/>
          <w:sz w:val="24"/>
          <w:szCs w:val="24"/>
        </w:rPr>
        <w:t xml:space="preserve">in conjunction </w:t>
      </w:r>
      <w:r w:rsidR="00C56059" w:rsidRPr="0084322A">
        <w:rPr>
          <w:rFonts w:asciiTheme="minorHAnsi" w:hAnsiTheme="minorHAnsi"/>
          <w:sz w:val="24"/>
          <w:szCs w:val="24"/>
        </w:rPr>
        <w:t xml:space="preserve">with rigorous and complementary visual research methods (Prosser and Loxley, 2008). Consequently </w:t>
      </w:r>
      <w:r w:rsidR="001205A3" w:rsidRPr="0084322A">
        <w:rPr>
          <w:rFonts w:asciiTheme="minorHAnsi" w:hAnsiTheme="minorHAnsi"/>
          <w:sz w:val="24"/>
          <w:szCs w:val="24"/>
        </w:rPr>
        <w:t>there is now a groundswell of</w:t>
      </w:r>
      <w:r w:rsidR="00C56059" w:rsidRPr="0084322A">
        <w:rPr>
          <w:rFonts w:asciiTheme="minorHAnsi" w:hAnsiTheme="minorHAnsi"/>
          <w:sz w:val="24"/>
          <w:szCs w:val="24"/>
        </w:rPr>
        <w:t xml:space="preserve"> interest in visual </w:t>
      </w:r>
      <w:r w:rsidR="001205A3" w:rsidRPr="0084322A">
        <w:rPr>
          <w:rFonts w:asciiTheme="minorHAnsi" w:hAnsiTheme="minorHAnsi"/>
          <w:sz w:val="24"/>
          <w:szCs w:val="24"/>
        </w:rPr>
        <w:t xml:space="preserve">and artistic </w:t>
      </w:r>
      <w:r w:rsidR="00C56059" w:rsidRPr="0084322A">
        <w:rPr>
          <w:rFonts w:asciiTheme="minorHAnsi" w:hAnsiTheme="minorHAnsi"/>
          <w:sz w:val="24"/>
          <w:szCs w:val="24"/>
        </w:rPr>
        <w:t>methods</w:t>
      </w:r>
      <w:r w:rsidR="001205A3" w:rsidRPr="0084322A">
        <w:rPr>
          <w:rFonts w:asciiTheme="minorHAnsi" w:hAnsiTheme="minorHAnsi"/>
          <w:sz w:val="24"/>
          <w:szCs w:val="24"/>
        </w:rPr>
        <w:t xml:space="preserve"> such as film and photo-ethnography</w:t>
      </w:r>
      <w:r w:rsidR="00C56059" w:rsidRPr="0084322A">
        <w:rPr>
          <w:rFonts w:asciiTheme="minorHAnsi" w:hAnsiTheme="minorHAnsi"/>
          <w:sz w:val="24"/>
          <w:szCs w:val="24"/>
        </w:rPr>
        <w:t xml:space="preserve"> across the qualitative disciplines</w:t>
      </w:r>
      <w:r w:rsidR="001205A3" w:rsidRPr="0084322A">
        <w:rPr>
          <w:rFonts w:asciiTheme="minorHAnsi" w:hAnsiTheme="minorHAnsi"/>
          <w:sz w:val="24"/>
          <w:szCs w:val="24"/>
        </w:rPr>
        <w:t xml:space="preserve"> </w:t>
      </w:r>
      <w:r w:rsidR="00F26386" w:rsidRPr="0084322A">
        <w:rPr>
          <w:rFonts w:asciiTheme="minorHAnsi" w:hAnsiTheme="minorHAnsi"/>
          <w:sz w:val="24"/>
          <w:szCs w:val="24"/>
        </w:rPr>
        <w:t xml:space="preserve">(Grishin, 2008; </w:t>
      </w:r>
      <w:r w:rsidR="001205A3" w:rsidRPr="0084322A">
        <w:rPr>
          <w:rFonts w:asciiTheme="minorHAnsi" w:hAnsiTheme="minorHAnsi"/>
          <w:sz w:val="24"/>
          <w:szCs w:val="24"/>
        </w:rPr>
        <w:t>Warren</w:t>
      </w:r>
      <w:r w:rsidR="005154D8" w:rsidRPr="0084322A">
        <w:rPr>
          <w:rFonts w:asciiTheme="minorHAnsi" w:hAnsiTheme="minorHAnsi"/>
          <w:sz w:val="24"/>
          <w:szCs w:val="24"/>
        </w:rPr>
        <w:t xml:space="preserve">, </w:t>
      </w:r>
      <w:r w:rsidR="00E14C01" w:rsidRPr="0084322A">
        <w:rPr>
          <w:rFonts w:asciiTheme="minorHAnsi" w:hAnsiTheme="minorHAnsi"/>
          <w:sz w:val="24"/>
          <w:szCs w:val="24"/>
        </w:rPr>
        <w:t>2012</w:t>
      </w:r>
      <w:r w:rsidR="001205A3" w:rsidRPr="0084322A">
        <w:rPr>
          <w:rFonts w:asciiTheme="minorHAnsi" w:hAnsiTheme="minorHAnsi"/>
          <w:sz w:val="24"/>
          <w:szCs w:val="24"/>
        </w:rPr>
        <w:t>)</w:t>
      </w:r>
      <w:r w:rsidR="00C56059" w:rsidRPr="0084322A">
        <w:rPr>
          <w:rFonts w:asciiTheme="minorHAnsi" w:hAnsiTheme="minorHAnsi"/>
          <w:sz w:val="24"/>
          <w:szCs w:val="24"/>
        </w:rPr>
        <w:t xml:space="preserve">, reflecting a broad surge in interest in approaches that promise enhanced analytical insights </w:t>
      </w:r>
      <w:r w:rsidR="008237E7" w:rsidRPr="0084322A">
        <w:rPr>
          <w:rFonts w:asciiTheme="minorHAnsi" w:hAnsiTheme="minorHAnsi"/>
          <w:sz w:val="24"/>
          <w:szCs w:val="24"/>
        </w:rPr>
        <w:t>into quotidien</w:t>
      </w:r>
      <w:r w:rsidR="00C56059" w:rsidRPr="0084322A">
        <w:rPr>
          <w:rFonts w:asciiTheme="minorHAnsi" w:hAnsiTheme="minorHAnsi"/>
          <w:sz w:val="24"/>
          <w:szCs w:val="24"/>
        </w:rPr>
        <w:t xml:space="preserve"> social worlds</w:t>
      </w:r>
      <w:r w:rsidR="008237E7" w:rsidRPr="0084322A">
        <w:rPr>
          <w:rFonts w:asciiTheme="minorHAnsi" w:hAnsiTheme="minorHAnsi"/>
          <w:sz w:val="24"/>
          <w:szCs w:val="24"/>
        </w:rPr>
        <w:t>.</w:t>
      </w:r>
      <w:r w:rsidR="001205A3" w:rsidRPr="0084322A">
        <w:rPr>
          <w:rFonts w:asciiTheme="minorHAnsi" w:hAnsiTheme="minorHAnsi"/>
          <w:sz w:val="24"/>
          <w:szCs w:val="24"/>
        </w:rPr>
        <w:t xml:space="preserve"> </w:t>
      </w:r>
      <w:r w:rsidR="00E81253" w:rsidRPr="0084322A">
        <w:rPr>
          <w:rFonts w:asciiTheme="minorHAnsi" w:hAnsiTheme="minorHAnsi"/>
          <w:sz w:val="24"/>
          <w:szCs w:val="24"/>
        </w:rPr>
        <w:t>For some, visual methods are regarded</w:t>
      </w:r>
      <w:r w:rsidR="0000456B">
        <w:rPr>
          <w:rFonts w:asciiTheme="minorHAnsi" w:hAnsiTheme="minorHAnsi"/>
          <w:sz w:val="24"/>
          <w:szCs w:val="24"/>
        </w:rPr>
        <w:t xml:space="preserve"> as particularly important for meaning-making</w:t>
      </w:r>
      <w:r w:rsidR="00E81253" w:rsidRPr="0084322A">
        <w:rPr>
          <w:rFonts w:asciiTheme="minorHAnsi" w:hAnsiTheme="minorHAnsi"/>
          <w:sz w:val="24"/>
          <w:szCs w:val="24"/>
        </w:rPr>
        <w:t xml:space="preserve"> (Daghighi Latham, 2013) because of the connection between observation, experience and reflection (</w:t>
      </w:r>
      <w:r w:rsidR="003974A3" w:rsidRPr="0084322A">
        <w:rPr>
          <w:rFonts w:asciiTheme="minorHAnsi" w:hAnsiTheme="minorHAnsi"/>
          <w:sz w:val="24"/>
          <w:szCs w:val="24"/>
        </w:rPr>
        <w:t>Gubrium et al, 2015</w:t>
      </w:r>
      <w:r w:rsidR="00E81253" w:rsidRPr="0084322A">
        <w:rPr>
          <w:rFonts w:asciiTheme="minorHAnsi" w:hAnsiTheme="minorHAnsi"/>
          <w:sz w:val="24"/>
          <w:szCs w:val="24"/>
        </w:rPr>
        <w:t>).</w:t>
      </w:r>
    </w:p>
    <w:p w:rsidR="009D3218" w:rsidRPr="0084322A" w:rsidRDefault="007E0826" w:rsidP="007701D8">
      <w:pPr>
        <w:spacing w:line="360" w:lineRule="auto"/>
        <w:jc w:val="both"/>
        <w:rPr>
          <w:rFonts w:asciiTheme="minorHAnsi" w:hAnsiTheme="minorHAnsi"/>
          <w:sz w:val="24"/>
          <w:szCs w:val="24"/>
        </w:rPr>
      </w:pPr>
      <w:r w:rsidRPr="0084322A">
        <w:rPr>
          <w:rFonts w:asciiTheme="minorHAnsi" w:hAnsiTheme="minorHAnsi"/>
          <w:sz w:val="24"/>
          <w:szCs w:val="24"/>
        </w:rPr>
        <w:t>At the same time</w:t>
      </w:r>
      <w:r w:rsidR="00D264AA" w:rsidRPr="0084322A">
        <w:rPr>
          <w:rFonts w:asciiTheme="minorHAnsi" w:hAnsiTheme="minorHAnsi"/>
          <w:sz w:val="24"/>
          <w:szCs w:val="24"/>
        </w:rPr>
        <w:t xml:space="preserve"> that</w:t>
      </w:r>
      <w:r w:rsidR="009E44E6" w:rsidRPr="0084322A">
        <w:rPr>
          <w:rFonts w:asciiTheme="minorHAnsi" w:hAnsiTheme="minorHAnsi"/>
          <w:sz w:val="24"/>
          <w:szCs w:val="24"/>
        </w:rPr>
        <w:t xml:space="preserve"> methods have proliferated and taken new turns</w:t>
      </w:r>
      <w:r w:rsidRPr="0084322A">
        <w:rPr>
          <w:rFonts w:asciiTheme="minorHAnsi" w:hAnsiTheme="minorHAnsi"/>
          <w:sz w:val="24"/>
          <w:szCs w:val="24"/>
        </w:rPr>
        <w:t>,</w:t>
      </w:r>
      <w:r w:rsidR="00833E33" w:rsidRPr="0084322A">
        <w:rPr>
          <w:rFonts w:asciiTheme="minorHAnsi" w:hAnsiTheme="minorHAnsi"/>
          <w:sz w:val="24"/>
          <w:szCs w:val="24"/>
        </w:rPr>
        <w:t xml:space="preserve"> </w:t>
      </w:r>
      <w:r w:rsidR="002E18F9" w:rsidRPr="0084322A">
        <w:rPr>
          <w:rFonts w:asciiTheme="minorHAnsi" w:hAnsiTheme="minorHAnsi"/>
          <w:sz w:val="24"/>
          <w:szCs w:val="24"/>
        </w:rPr>
        <w:t xml:space="preserve">the ‘real world’ sites in which we might apply qualitative research methods have also proliferated. </w:t>
      </w:r>
      <w:r w:rsidR="00833E33" w:rsidRPr="0084322A">
        <w:rPr>
          <w:rFonts w:asciiTheme="minorHAnsi" w:hAnsiTheme="minorHAnsi"/>
          <w:sz w:val="24"/>
          <w:szCs w:val="24"/>
        </w:rPr>
        <w:t xml:space="preserve">Research used to be based primarily in university faculty, research institutes and government research agencies. This is where sociologists, ethnographers and anthropologists traditionally worked on coding and theming their </w:t>
      </w:r>
      <w:r w:rsidR="0000456B">
        <w:rPr>
          <w:rFonts w:asciiTheme="minorHAnsi" w:hAnsiTheme="minorHAnsi"/>
          <w:sz w:val="24"/>
          <w:szCs w:val="24"/>
        </w:rPr>
        <w:t>data to produce findings</w:t>
      </w:r>
      <w:r w:rsidR="003974A3" w:rsidRPr="0084322A">
        <w:rPr>
          <w:rFonts w:asciiTheme="minorHAnsi" w:hAnsiTheme="minorHAnsi"/>
          <w:sz w:val="24"/>
          <w:szCs w:val="24"/>
        </w:rPr>
        <w:t xml:space="preserve"> (Law et al, 2011)</w:t>
      </w:r>
      <w:r w:rsidR="00833E33" w:rsidRPr="0084322A">
        <w:rPr>
          <w:rFonts w:asciiTheme="minorHAnsi" w:hAnsiTheme="minorHAnsi"/>
          <w:sz w:val="24"/>
          <w:szCs w:val="24"/>
        </w:rPr>
        <w:t>. But the multiplication of methods, the rise of virtual technologies</w:t>
      </w:r>
      <w:r w:rsidR="007E38FD" w:rsidRPr="0084322A">
        <w:rPr>
          <w:rFonts w:asciiTheme="minorHAnsi" w:hAnsiTheme="minorHAnsi"/>
          <w:sz w:val="24"/>
          <w:szCs w:val="24"/>
        </w:rPr>
        <w:t>, the interest in arts-based approaches</w:t>
      </w:r>
      <w:r w:rsidR="00833E33" w:rsidRPr="0084322A">
        <w:rPr>
          <w:rFonts w:asciiTheme="minorHAnsi" w:hAnsiTheme="minorHAnsi"/>
          <w:sz w:val="24"/>
          <w:szCs w:val="24"/>
        </w:rPr>
        <w:t xml:space="preserve"> and the relocation of research to different ins</w:t>
      </w:r>
      <w:r w:rsidR="00FB2438" w:rsidRPr="0084322A">
        <w:rPr>
          <w:rFonts w:asciiTheme="minorHAnsi" w:hAnsiTheme="minorHAnsi"/>
          <w:sz w:val="24"/>
          <w:szCs w:val="24"/>
        </w:rPr>
        <w:t xml:space="preserve">titutions has led </w:t>
      </w:r>
      <w:r w:rsidR="00833E33" w:rsidRPr="0084322A">
        <w:rPr>
          <w:rFonts w:asciiTheme="minorHAnsi" w:hAnsiTheme="minorHAnsi"/>
          <w:sz w:val="24"/>
          <w:szCs w:val="24"/>
        </w:rPr>
        <w:t>some to suggest that social research methods are being democratised (Hand and Hillyard, 2014)</w:t>
      </w:r>
      <w:r w:rsidR="00BC02D3" w:rsidRPr="0084322A">
        <w:rPr>
          <w:rFonts w:asciiTheme="minorHAnsi" w:hAnsiTheme="minorHAnsi"/>
          <w:sz w:val="24"/>
          <w:szCs w:val="24"/>
        </w:rPr>
        <w:t>; perhaps that expertise and knowledge is itself undergoing a degree of change.</w:t>
      </w:r>
      <w:r w:rsidR="00833E33" w:rsidRPr="0084322A">
        <w:rPr>
          <w:rFonts w:asciiTheme="minorHAnsi" w:hAnsiTheme="minorHAnsi"/>
          <w:sz w:val="24"/>
          <w:szCs w:val="24"/>
        </w:rPr>
        <w:t xml:space="preserve"> </w:t>
      </w:r>
      <w:r w:rsidR="003974A3" w:rsidRPr="0084322A">
        <w:rPr>
          <w:rFonts w:asciiTheme="minorHAnsi" w:hAnsiTheme="minorHAnsi"/>
          <w:sz w:val="24"/>
          <w:szCs w:val="24"/>
        </w:rPr>
        <w:t>W</w:t>
      </w:r>
      <w:r w:rsidR="00833E33" w:rsidRPr="0084322A">
        <w:rPr>
          <w:rFonts w:asciiTheme="minorHAnsi" w:hAnsiTheme="minorHAnsi"/>
          <w:sz w:val="24"/>
          <w:szCs w:val="24"/>
        </w:rPr>
        <w:t xml:space="preserve">e now find social research methods being </w:t>
      </w:r>
      <w:r w:rsidR="003974A3" w:rsidRPr="0084322A">
        <w:rPr>
          <w:rFonts w:asciiTheme="minorHAnsi" w:hAnsiTheme="minorHAnsi"/>
          <w:sz w:val="24"/>
          <w:szCs w:val="24"/>
        </w:rPr>
        <w:t>used</w:t>
      </w:r>
      <w:r w:rsidR="00833E33" w:rsidRPr="0084322A">
        <w:rPr>
          <w:rFonts w:asciiTheme="minorHAnsi" w:hAnsiTheme="minorHAnsi"/>
          <w:sz w:val="24"/>
          <w:szCs w:val="24"/>
        </w:rPr>
        <w:t xml:space="preserve"> in the private sector, in community organisations and in new disciplinary fields. </w:t>
      </w:r>
      <w:r w:rsidR="003974A3" w:rsidRPr="0084322A">
        <w:rPr>
          <w:rFonts w:asciiTheme="minorHAnsi" w:hAnsiTheme="minorHAnsi"/>
          <w:sz w:val="24"/>
          <w:szCs w:val="24"/>
        </w:rPr>
        <w:t>T</w:t>
      </w:r>
      <w:r w:rsidR="00D2190A">
        <w:rPr>
          <w:rFonts w:asciiTheme="minorHAnsi" w:hAnsiTheme="minorHAnsi"/>
          <w:sz w:val="24"/>
          <w:szCs w:val="24"/>
        </w:rPr>
        <w:t>his is where cultural a</w:t>
      </w:r>
      <w:r w:rsidR="009E44E6" w:rsidRPr="0084322A">
        <w:rPr>
          <w:rFonts w:asciiTheme="minorHAnsi" w:hAnsiTheme="minorHAnsi"/>
          <w:sz w:val="24"/>
          <w:szCs w:val="24"/>
        </w:rPr>
        <w:t xml:space="preserve">nimation has </w:t>
      </w:r>
      <w:r w:rsidR="003974A3" w:rsidRPr="0084322A">
        <w:rPr>
          <w:rFonts w:asciiTheme="minorHAnsi" w:hAnsiTheme="minorHAnsi"/>
          <w:sz w:val="24"/>
          <w:szCs w:val="24"/>
        </w:rPr>
        <w:t xml:space="preserve">begun to </w:t>
      </w:r>
      <w:r w:rsidR="009E44E6" w:rsidRPr="0084322A">
        <w:rPr>
          <w:rFonts w:asciiTheme="minorHAnsi" w:hAnsiTheme="minorHAnsi"/>
          <w:sz w:val="24"/>
          <w:szCs w:val="24"/>
        </w:rPr>
        <w:t>emerge.</w:t>
      </w:r>
    </w:p>
    <w:p w:rsidR="009D3218" w:rsidRPr="0086401B" w:rsidRDefault="003974A3" w:rsidP="007701D8">
      <w:pPr>
        <w:spacing w:line="360" w:lineRule="auto"/>
        <w:jc w:val="both"/>
        <w:rPr>
          <w:rFonts w:asciiTheme="minorHAnsi" w:hAnsiTheme="minorHAnsi"/>
          <w:b/>
          <w:color w:val="808080" w:themeColor="background1" w:themeShade="80"/>
          <w:sz w:val="24"/>
          <w:szCs w:val="24"/>
        </w:rPr>
      </w:pPr>
      <w:r w:rsidRPr="0086401B">
        <w:rPr>
          <w:rFonts w:asciiTheme="minorHAnsi" w:hAnsiTheme="minorHAnsi"/>
          <w:b/>
          <w:color w:val="808080" w:themeColor="background1" w:themeShade="80"/>
          <w:sz w:val="24"/>
          <w:szCs w:val="24"/>
        </w:rPr>
        <w:t xml:space="preserve">What is </w:t>
      </w:r>
      <w:r w:rsidR="009D3218" w:rsidRPr="0086401B">
        <w:rPr>
          <w:rFonts w:asciiTheme="minorHAnsi" w:hAnsiTheme="minorHAnsi"/>
          <w:b/>
          <w:color w:val="808080" w:themeColor="background1" w:themeShade="80"/>
          <w:sz w:val="24"/>
          <w:szCs w:val="24"/>
        </w:rPr>
        <w:t>Cultural Animation</w:t>
      </w:r>
      <w:r w:rsidRPr="0086401B">
        <w:rPr>
          <w:rFonts w:asciiTheme="minorHAnsi" w:hAnsiTheme="minorHAnsi"/>
          <w:b/>
          <w:color w:val="808080" w:themeColor="background1" w:themeShade="80"/>
          <w:sz w:val="24"/>
          <w:szCs w:val="24"/>
        </w:rPr>
        <w:t>?</w:t>
      </w:r>
    </w:p>
    <w:p w:rsidR="00BC02D3" w:rsidRPr="0084322A" w:rsidRDefault="00D2190A" w:rsidP="007701D8">
      <w:pPr>
        <w:spacing w:line="360" w:lineRule="auto"/>
        <w:jc w:val="both"/>
        <w:rPr>
          <w:rFonts w:asciiTheme="minorHAnsi" w:hAnsiTheme="minorHAnsi"/>
          <w:sz w:val="24"/>
          <w:szCs w:val="24"/>
        </w:rPr>
      </w:pPr>
      <w:r>
        <w:rPr>
          <w:rFonts w:asciiTheme="minorHAnsi" w:hAnsiTheme="minorHAnsi"/>
          <w:sz w:val="24"/>
          <w:szCs w:val="24"/>
        </w:rPr>
        <w:t>Cultural a</w:t>
      </w:r>
      <w:r w:rsidR="007E38FD" w:rsidRPr="0084322A">
        <w:rPr>
          <w:rFonts w:asciiTheme="minorHAnsi" w:hAnsiTheme="minorHAnsi"/>
          <w:sz w:val="24"/>
          <w:szCs w:val="24"/>
        </w:rPr>
        <w:t>nimation</w:t>
      </w:r>
      <w:r w:rsidR="009D3218" w:rsidRPr="0084322A">
        <w:rPr>
          <w:rFonts w:asciiTheme="minorHAnsi" w:hAnsiTheme="minorHAnsi"/>
          <w:sz w:val="24"/>
          <w:szCs w:val="24"/>
        </w:rPr>
        <w:t xml:space="preserve"> aim</w:t>
      </w:r>
      <w:r w:rsidR="007E38FD" w:rsidRPr="0084322A">
        <w:rPr>
          <w:rFonts w:asciiTheme="minorHAnsi" w:hAnsiTheme="minorHAnsi"/>
          <w:sz w:val="24"/>
          <w:szCs w:val="24"/>
        </w:rPr>
        <w:t>s</w:t>
      </w:r>
      <w:r w:rsidR="009D3218" w:rsidRPr="0084322A">
        <w:rPr>
          <w:rFonts w:asciiTheme="minorHAnsi" w:hAnsiTheme="minorHAnsi"/>
          <w:sz w:val="24"/>
          <w:szCs w:val="24"/>
        </w:rPr>
        <w:t xml:space="preserve"> to be a co-creative technique of producing knowledge about problems, dilemmas and big social issues.  </w:t>
      </w:r>
      <w:r w:rsidR="007E38FD" w:rsidRPr="0084322A">
        <w:rPr>
          <w:rFonts w:asciiTheme="minorHAnsi" w:hAnsiTheme="minorHAnsi"/>
          <w:sz w:val="24"/>
          <w:szCs w:val="24"/>
        </w:rPr>
        <w:t xml:space="preserve">It </w:t>
      </w:r>
      <w:r>
        <w:rPr>
          <w:rFonts w:asciiTheme="minorHAnsi" w:hAnsiTheme="minorHAnsi"/>
          <w:sz w:val="24"/>
          <w:szCs w:val="24"/>
        </w:rPr>
        <w:t>lies within the broad field of creative m</w:t>
      </w:r>
      <w:r w:rsidR="00833E33" w:rsidRPr="0084322A">
        <w:rPr>
          <w:rFonts w:asciiTheme="minorHAnsi" w:hAnsiTheme="minorHAnsi"/>
          <w:sz w:val="24"/>
          <w:szCs w:val="24"/>
        </w:rPr>
        <w:t xml:space="preserve">ethods </w:t>
      </w:r>
      <w:r w:rsidR="007E38FD" w:rsidRPr="0084322A">
        <w:rPr>
          <w:rFonts w:asciiTheme="minorHAnsi" w:hAnsiTheme="minorHAnsi"/>
          <w:sz w:val="24"/>
          <w:szCs w:val="24"/>
        </w:rPr>
        <w:t xml:space="preserve">(Gauntlett, 2007) </w:t>
      </w:r>
      <w:r w:rsidR="00833E33" w:rsidRPr="0084322A">
        <w:rPr>
          <w:rFonts w:asciiTheme="minorHAnsi" w:hAnsiTheme="minorHAnsi"/>
          <w:sz w:val="24"/>
          <w:szCs w:val="24"/>
        </w:rPr>
        <w:t>which includes an array of techniques: visual, performative and sensory methods</w:t>
      </w:r>
      <w:r w:rsidR="007E38FD" w:rsidRPr="0084322A">
        <w:rPr>
          <w:rFonts w:asciiTheme="minorHAnsi" w:hAnsiTheme="minorHAnsi"/>
          <w:sz w:val="24"/>
          <w:szCs w:val="24"/>
        </w:rPr>
        <w:t xml:space="preserve"> (Barone and Eisner, 2007)</w:t>
      </w:r>
      <w:r w:rsidR="00833E33" w:rsidRPr="0084322A">
        <w:rPr>
          <w:rFonts w:asciiTheme="minorHAnsi" w:hAnsiTheme="minorHAnsi"/>
          <w:sz w:val="24"/>
          <w:szCs w:val="24"/>
        </w:rPr>
        <w:t xml:space="preserve">. </w:t>
      </w:r>
      <w:r w:rsidR="009E44E6" w:rsidRPr="0084322A">
        <w:rPr>
          <w:rFonts w:asciiTheme="minorHAnsi" w:hAnsiTheme="minorHAnsi"/>
          <w:sz w:val="24"/>
          <w:szCs w:val="24"/>
        </w:rPr>
        <w:t xml:space="preserve">Yet </w:t>
      </w:r>
      <w:r>
        <w:rPr>
          <w:rFonts w:asciiTheme="minorHAnsi" w:hAnsiTheme="minorHAnsi"/>
          <w:sz w:val="24"/>
          <w:szCs w:val="24"/>
        </w:rPr>
        <w:t>cultural a</w:t>
      </w:r>
      <w:r w:rsidR="002E18F9" w:rsidRPr="0084322A">
        <w:rPr>
          <w:rFonts w:asciiTheme="minorHAnsi" w:hAnsiTheme="minorHAnsi"/>
          <w:sz w:val="24"/>
          <w:szCs w:val="24"/>
        </w:rPr>
        <w:t>nimation</w:t>
      </w:r>
      <w:r w:rsidR="00833E33" w:rsidRPr="0084322A">
        <w:rPr>
          <w:rFonts w:asciiTheme="minorHAnsi" w:hAnsiTheme="minorHAnsi"/>
          <w:sz w:val="24"/>
          <w:szCs w:val="24"/>
        </w:rPr>
        <w:t xml:space="preserve"> itself</w:t>
      </w:r>
      <w:r w:rsidR="002E18F9" w:rsidRPr="0084322A">
        <w:rPr>
          <w:rFonts w:asciiTheme="minorHAnsi" w:hAnsiTheme="minorHAnsi"/>
          <w:sz w:val="24"/>
          <w:szCs w:val="24"/>
        </w:rPr>
        <w:t> </w:t>
      </w:r>
      <w:r w:rsidR="00E44C06" w:rsidRPr="0084322A">
        <w:rPr>
          <w:rFonts w:asciiTheme="minorHAnsi" w:hAnsiTheme="minorHAnsi"/>
          <w:sz w:val="24"/>
          <w:szCs w:val="24"/>
        </w:rPr>
        <w:t>is</w:t>
      </w:r>
      <w:r w:rsidR="002E18F9" w:rsidRPr="0084322A">
        <w:rPr>
          <w:rFonts w:asciiTheme="minorHAnsi" w:hAnsiTheme="minorHAnsi"/>
          <w:sz w:val="24"/>
          <w:szCs w:val="24"/>
        </w:rPr>
        <w:t xml:space="preserve"> somewhat slippery to define</w:t>
      </w:r>
      <w:r w:rsidR="00ED414C" w:rsidRPr="0084322A">
        <w:rPr>
          <w:rFonts w:asciiTheme="minorHAnsi" w:hAnsiTheme="minorHAnsi"/>
          <w:sz w:val="24"/>
          <w:szCs w:val="24"/>
        </w:rPr>
        <w:t xml:space="preserve">; like ethnography it comprises an embodied approach rather than a straightforward </w:t>
      </w:r>
      <w:r w:rsidR="00ED414C" w:rsidRPr="0084322A">
        <w:rPr>
          <w:rFonts w:asciiTheme="minorHAnsi" w:hAnsiTheme="minorHAnsi"/>
          <w:sz w:val="24"/>
          <w:szCs w:val="24"/>
        </w:rPr>
        <w:lastRenderedPageBreak/>
        <w:t>technique of research</w:t>
      </w:r>
      <w:r w:rsidR="002E18F9" w:rsidRPr="0084322A">
        <w:rPr>
          <w:rFonts w:asciiTheme="minorHAnsi" w:hAnsiTheme="minorHAnsi"/>
          <w:sz w:val="24"/>
          <w:szCs w:val="24"/>
        </w:rPr>
        <w:t>. It is well documented that the very idea of the ‘cultural’ eludes simple narrative. Likewise, the word ‘animation’ can relate to a whole host of artistic, dramatic, embodied processes. And how these knotty concepts relate to each other is perhaps more complex still. Nonetheless, we can summarise it for our present purposes as a form of community arts engagemen</w:t>
      </w:r>
      <w:r w:rsidR="0000456B">
        <w:rPr>
          <w:rFonts w:asciiTheme="minorHAnsi" w:hAnsiTheme="minorHAnsi"/>
          <w:sz w:val="24"/>
          <w:szCs w:val="24"/>
        </w:rPr>
        <w:t xml:space="preserve">t which literally animates, or </w:t>
      </w:r>
      <w:r w:rsidR="002E18F9" w:rsidRPr="0084322A">
        <w:rPr>
          <w:rFonts w:asciiTheme="minorHAnsi" w:hAnsiTheme="minorHAnsi"/>
          <w:sz w:val="24"/>
          <w:szCs w:val="24"/>
        </w:rPr>
        <w:t xml:space="preserve">gives life to, the underlying dynamic of a community (Reynolds, 1984). It is this </w:t>
      </w:r>
      <w:r w:rsidR="003974A3" w:rsidRPr="0084322A">
        <w:rPr>
          <w:rFonts w:asciiTheme="minorHAnsi" w:hAnsiTheme="minorHAnsi"/>
          <w:sz w:val="24"/>
          <w:szCs w:val="24"/>
        </w:rPr>
        <w:t xml:space="preserve">enlivening </w:t>
      </w:r>
      <w:r w:rsidR="002E18F9" w:rsidRPr="0084322A">
        <w:rPr>
          <w:rFonts w:asciiTheme="minorHAnsi" w:hAnsiTheme="minorHAnsi"/>
          <w:sz w:val="24"/>
          <w:szCs w:val="24"/>
        </w:rPr>
        <w:t xml:space="preserve">process that makes this approach a </w:t>
      </w:r>
      <w:r w:rsidR="003974A3" w:rsidRPr="0084322A">
        <w:rPr>
          <w:rFonts w:asciiTheme="minorHAnsi" w:hAnsiTheme="minorHAnsi"/>
          <w:sz w:val="24"/>
          <w:szCs w:val="24"/>
        </w:rPr>
        <w:t xml:space="preserve">valuable </w:t>
      </w:r>
      <w:r w:rsidR="002E18F9" w:rsidRPr="0084322A">
        <w:rPr>
          <w:rFonts w:asciiTheme="minorHAnsi" w:hAnsiTheme="minorHAnsi"/>
          <w:sz w:val="24"/>
          <w:szCs w:val="24"/>
        </w:rPr>
        <w:t xml:space="preserve">method of social enquiry as well as a powerful way of representing and communicating important issues. </w:t>
      </w:r>
    </w:p>
    <w:p w:rsidR="0000456B" w:rsidRDefault="002E18F9" w:rsidP="007701D8">
      <w:pPr>
        <w:spacing w:line="360" w:lineRule="auto"/>
        <w:jc w:val="both"/>
        <w:rPr>
          <w:rFonts w:asciiTheme="minorHAnsi" w:hAnsiTheme="minorHAnsi"/>
          <w:sz w:val="24"/>
          <w:szCs w:val="24"/>
        </w:rPr>
      </w:pPr>
      <w:r w:rsidRPr="0084322A">
        <w:rPr>
          <w:rFonts w:asciiTheme="minorHAnsi" w:hAnsiTheme="minorHAnsi"/>
          <w:sz w:val="24"/>
          <w:szCs w:val="24"/>
        </w:rPr>
        <w:t>Through a variety of</w:t>
      </w:r>
      <w:r w:rsidR="00687448" w:rsidRPr="0084322A">
        <w:rPr>
          <w:rFonts w:asciiTheme="minorHAnsi" w:hAnsiTheme="minorHAnsi"/>
          <w:sz w:val="24"/>
          <w:szCs w:val="24"/>
        </w:rPr>
        <w:t xml:space="preserve"> drama-based</w:t>
      </w:r>
      <w:r w:rsidRPr="0084322A">
        <w:rPr>
          <w:rFonts w:asciiTheme="minorHAnsi" w:hAnsiTheme="minorHAnsi"/>
          <w:sz w:val="24"/>
          <w:szCs w:val="24"/>
        </w:rPr>
        <w:t xml:space="preserve"> techniques, the method helps to accentuate the relational, processual and emergent nature of social life and its networks. In a relatively straightforward sense, then, </w:t>
      </w:r>
      <w:r w:rsidR="003974A3" w:rsidRPr="0084322A">
        <w:rPr>
          <w:rFonts w:asciiTheme="minorHAnsi" w:hAnsiTheme="minorHAnsi"/>
          <w:sz w:val="24"/>
          <w:szCs w:val="24"/>
        </w:rPr>
        <w:t>it</w:t>
      </w:r>
      <w:r w:rsidRPr="0084322A">
        <w:rPr>
          <w:rFonts w:asciiTheme="minorHAnsi" w:hAnsiTheme="minorHAnsi"/>
          <w:sz w:val="24"/>
          <w:szCs w:val="24"/>
        </w:rPr>
        <w:t xml:space="preserve"> aims to give others ‘their due’ (Thrift, </w:t>
      </w:r>
      <w:r w:rsidR="00394A73" w:rsidRPr="0084322A">
        <w:rPr>
          <w:rFonts w:asciiTheme="minorHAnsi" w:hAnsiTheme="minorHAnsi"/>
          <w:sz w:val="24"/>
          <w:szCs w:val="24"/>
        </w:rPr>
        <w:t>2000</w:t>
      </w:r>
      <w:r w:rsidRPr="0084322A">
        <w:rPr>
          <w:rFonts w:asciiTheme="minorHAnsi" w:hAnsiTheme="minorHAnsi"/>
          <w:sz w:val="24"/>
          <w:szCs w:val="24"/>
        </w:rPr>
        <w:t xml:space="preserve">: 26); that is, the ability to discuss, dispute or to share meanings rather than the assumed academic privilege to simplify accounts on their behalf. It does this by opening out the floor for multiple voices to emerge.  </w:t>
      </w:r>
      <w:r w:rsidR="009E44E6" w:rsidRPr="0084322A">
        <w:rPr>
          <w:rFonts w:asciiTheme="minorHAnsi" w:hAnsiTheme="minorHAnsi"/>
          <w:sz w:val="24"/>
          <w:szCs w:val="24"/>
        </w:rPr>
        <w:t xml:space="preserve">This is what has </w:t>
      </w:r>
      <w:r w:rsidR="007E38FD" w:rsidRPr="0084322A">
        <w:rPr>
          <w:rFonts w:asciiTheme="minorHAnsi" w:hAnsiTheme="minorHAnsi"/>
          <w:sz w:val="24"/>
          <w:szCs w:val="24"/>
        </w:rPr>
        <w:t xml:space="preserve">recently </w:t>
      </w:r>
      <w:r w:rsidR="009E44E6" w:rsidRPr="0084322A">
        <w:rPr>
          <w:rFonts w:asciiTheme="minorHAnsi" w:hAnsiTheme="minorHAnsi"/>
          <w:sz w:val="24"/>
          <w:szCs w:val="24"/>
        </w:rPr>
        <w:t xml:space="preserve">become known as ‘co-production’. </w:t>
      </w:r>
      <w:r w:rsidR="001205A3" w:rsidRPr="0084322A">
        <w:rPr>
          <w:rFonts w:asciiTheme="minorHAnsi" w:hAnsiTheme="minorHAnsi"/>
          <w:sz w:val="24"/>
          <w:szCs w:val="24"/>
        </w:rPr>
        <w:t xml:space="preserve">Co-production has emerged as a potential solution to a criticism that research conducted in communities often fails to meaningfully include communities in its design and </w:t>
      </w:r>
      <w:r w:rsidR="007E38FD" w:rsidRPr="0084322A">
        <w:rPr>
          <w:rFonts w:asciiTheme="minorHAnsi" w:hAnsiTheme="minorHAnsi"/>
          <w:sz w:val="24"/>
          <w:szCs w:val="24"/>
        </w:rPr>
        <w:t>undertaking (Durose et al, 2014</w:t>
      </w:r>
      <w:r w:rsidR="001205A3" w:rsidRPr="0084322A">
        <w:rPr>
          <w:rFonts w:asciiTheme="minorHAnsi" w:hAnsiTheme="minorHAnsi"/>
          <w:sz w:val="24"/>
          <w:szCs w:val="24"/>
        </w:rPr>
        <w:t>)</w:t>
      </w:r>
      <w:r w:rsidR="007B15C4" w:rsidRPr="0084322A">
        <w:rPr>
          <w:rFonts w:asciiTheme="minorHAnsi" w:hAnsiTheme="minorHAnsi"/>
          <w:sz w:val="24"/>
          <w:szCs w:val="24"/>
        </w:rPr>
        <w:t xml:space="preserve"> and</w:t>
      </w:r>
      <w:r w:rsidR="009E44E6" w:rsidRPr="0084322A">
        <w:rPr>
          <w:rFonts w:asciiTheme="minorHAnsi" w:hAnsiTheme="minorHAnsi"/>
          <w:sz w:val="24"/>
          <w:szCs w:val="24"/>
        </w:rPr>
        <w:t xml:space="preserve"> </w:t>
      </w:r>
      <w:r w:rsidR="0000456B">
        <w:rPr>
          <w:rFonts w:asciiTheme="minorHAnsi" w:hAnsiTheme="minorHAnsi"/>
          <w:sz w:val="24"/>
          <w:szCs w:val="24"/>
        </w:rPr>
        <w:t xml:space="preserve">it </w:t>
      </w:r>
      <w:r w:rsidR="009E44E6" w:rsidRPr="0084322A">
        <w:rPr>
          <w:rFonts w:asciiTheme="minorHAnsi" w:hAnsiTheme="minorHAnsi"/>
          <w:sz w:val="24"/>
          <w:szCs w:val="24"/>
        </w:rPr>
        <w:t>is increasingly</w:t>
      </w:r>
      <w:r w:rsidR="001205A3" w:rsidRPr="0084322A">
        <w:rPr>
          <w:rFonts w:asciiTheme="minorHAnsi" w:hAnsiTheme="minorHAnsi"/>
          <w:sz w:val="24"/>
          <w:szCs w:val="24"/>
        </w:rPr>
        <w:t xml:space="preserve"> perceived as a </w:t>
      </w:r>
      <w:r w:rsidR="009E44E6" w:rsidRPr="0084322A">
        <w:rPr>
          <w:rFonts w:asciiTheme="minorHAnsi" w:hAnsiTheme="minorHAnsi"/>
          <w:sz w:val="24"/>
          <w:szCs w:val="24"/>
        </w:rPr>
        <w:t xml:space="preserve">viable </w:t>
      </w:r>
      <w:r w:rsidR="001205A3" w:rsidRPr="0084322A">
        <w:rPr>
          <w:rFonts w:asciiTheme="minorHAnsi" w:hAnsiTheme="minorHAnsi"/>
          <w:sz w:val="24"/>
          <w:szCs w:val="24"/>
        </w:rPr>
        <w:t xml:space="preserve">solution to the </w:t>
      </w:r>
      <w:r w:rsidR="0000456B">
        <w:rPr>
          <w:rFonts w:asciiTheme="minorHAnsi" w:hAnsiTheme="minorHAnsi"/>
          <w:sz w:val="24"/>
          <w:szCs w:val="24"/>
        </w:rPr>
        <w:t>so-called</w:t>
      </w:r>
      <w:r w:rsidR="001205A3" w:rsidRPr="0084322A">
        <w:rPr>
          <w:rFonts w:asciiTheme="minorHAnsi" w:hAnsiTheme="minorHAnsi"/>
          <w:sz w:val="24"/>
          <w:szCs w:val="24"/>
        </w:rPr>
        <w:t xml:space="preserve"> ‘relevance gap’ </w:t>
      </w:r>
      <w:r w:rsidR="0000456B">
        <w:rPr>
          <w:rFonts w:asciiTheme="minorHAnsi" w:hAnsiTheme="minorHAnsi"/>
          <w:sz w:val="24"/>
          <w:szCs w:val="24"/>
        </w:rPr>
        <w:t>between theory and practice, as well as being</w:t>
      </w:r>
      <w:r w:rsidR="009E44E6" w:rsidRPr="0084322A">
        <w:rPr>
          <w:rFonts w:asciiTheme="minorHAnsi" w:hAnsiTheme="minorHAnsi"/>
          <w:sz w:val="24"/>
          <w:szCs w:val="24"/>
        </w:rPr>
        <w:t xml:space="preserve"> a way of addressing </w:t>
      </w:r>
      <w:r w:rsidR="001205A3" w:rsidRPr="0084322A">
        <w:rPr>
          <w:rFonts w:asciiTheme="minorHAnsi" w:hAnsiTheme="minorHAnsi"/>
          <w:sz w:val="24"/>
          <w:szCs w:val="24"/>
        </w:rPr>
        <w:t xml:space="preserve">the </w:t>
      </w:r>
      <w:r w:rsidR="009E44E6" w:rsidRPr="0084322A">
        <w:rPr>
          <w:rFonts w:asciiTheme="minorHAnsi" w:hAnsiTheme="minorHAnsi"/>
          <w:sz w:val="24"/>
          <w:szCs w:val="24"/>
        </w:rPr>
        <w:t xml:space="preserve">challenging </w:t>
      </w:r>
      <w:r w:rsidR="001205A3" w:rsidRPr="0084322A">
        <w:rPr>
          <w:rFonts w:asciiTheme="minorHAnsi" w:hAnsiTheme="minorHAnsi"/>
          <w:sz w:val="24"/>
          <w:szCs w:val="24"/>
        </w:rPr>
        <w:t xml:space="preserve">demands of </w:t>
      </w:r>
      <w:r w:rsidR="007E38FD" w:rsidRPr="0084322A">
        <w:rPr>
          <w:rFonts w:asciiTheme="minorHAnsi" w:hAnsiTheme="minorHAnsi"/>
          <w:sz w:val="24"/>
          <w:szCs w:val="24"/>
        </w:rPr>
        <w:t>‘</w:t>
      </w:r>
      <w:r w:rsidR="001205A3" w:rsidRPr="0084322A">
        <w:rPr>
          <w:rFonts w:asciiTheme="minorHAnsi" w:hAnsiTheme="minorHAnsi"/>
          <w:sz w:val="24"/>
          <w:szCs w:val="24"/>
        </w:rPr>
        <w:t>impact</w:t>
      </w:r>
      <w:r w:rsidR="007E38FD" w:rsidRPr="0084322A">
        <w:rPr>
          <w:rFonts w:asciiTheme="minorHAnsi" w:hAnsiTheme="minorHAnsi"/>
          <w:sz w:val="24"/>
          <w:szCs w:val="24"/>
        </w:rPr>
        <w:t>’</w:t>
      </w:r>
      <w:r w:rsidR="001205A3" w:rsidRPr="0084322A">
        <w:rPr>
          <w:rFonts w:asciiTheme="minorHAnsi" w:hAnsiTheme="minorHAnsi"/>
          <w:sz w:val="24"/>
          <w:szCs w:val="24"/>
        </w:rPr>
        <w:t xml:space="preserve">. </w:t>
      </w:r>
    </w:p>
    <w:p w:rsidR="00FB2438" w:rsidRPr="0084322A" w:rsidRDefault="001205A3" w:rsidP="007701D8">
      <w:pPr>
        <w:spacing w:line="360" w:lineRule="auto"/>
        <w:jc w:val="both"/>
        <w:rPr>
          <w:rFonts w:asciiTheme="minorHAnsi" w:hAnsiTheme="minorHAnsi"/>
          <w:sz w:val="24"/>
          <w:szCs w:val="24"/>
        </w:rPr>
      </w:pPr>
      <w:r w:rsidRPr="0084322A">
        <w:rPr>
          <w:rFonts w:asciiTheme="minorHAnsi" w:hAnsiTheme="minorHAnsi"/>
          <w:sz w:val="24"/>
          <w:szCs w:val="24"/>
        </w:rPr>
        <w:t>Co-production in research aims to put principles of empowerment into practice, offering communities greater control over the research process and providing opportunities to learn and refl</w:t>
      </w:r>
      <w:r w:rsidR="0000456B">
        <w:rPr>
          <w:rFonts w:asciiTheme="minorHAnsi" w:hAnsiTheme="minorHAnsi"/>
          <w:sz w:val="24"/>
          <w:szCs w:val="24"/>
        </w:rPr>
        <w:t>ect from their experience (Durose et al, 2014)</w:t>
      </w:r>
      <w:r w:rsidRPr="0084322A">
        <w:rPr>
          <w:rFonts w:asciiTheme="minorHAnsi" w:hAnsiTheme="minorHAnsi"/>
          <w:sz w:val="24"/>
          <w:szCs w:val="24"/>
        </w:rPr>
        <w:t>. Advocates for co-production argue that research</w:t>
      </w:r>
      <w:r w:rsidR="0000456B">
        <w:rPr>
          <w:rFonts w:asciiTheme="minorHAnsi" w:hAnsiTheme="minorHAnsi"/>
          <w:sz w:val="24"/>
          <w:szCs w:val="24"/>
        </w:rPr>
        <w:t xml:space="preserve"> is enhanced through including experiential expertise</w:t>
      </w:r>
      <w:r w:rsidRPr="0084322A">
        <w:rPr>
          <w:rFonts w:asciiTheme="minorHAnsi" w:hAnsiTheme="minorHAnsi"/>
          <w:sz w:val="24"/>
          <w:szCs w:val="24"/>
        </w:rPr>
        <w:t xml:space="preserve"> (Collins and Evans</w:t>
      </w:r>
      <w:r w:rsidR="0000456B">
        <w:rPr>
          <w:rFonts w:asciiTheme="minorHAnsi" w:hAnsiTheme="minorHAnsi"/>
          <w:sz w:val="24"/>
          <w:szCs w:val="24"/>
        </w:rPr>
        <w:t>,</w:t>
      </w:r>
      <w:r w:rsidRPr="0084322A">
        <w:rPr>
          <w:rFonts w:asciiTheme="minorHAnsi" w:hAnsiTheme="minorHAnsi"/>
          <w:sz w:val="24"/>
          <w:szCs w:val="24"/>
        </w:rPr>
        <w:t xml:space="preserve"> 2007) which may highlight relevant questions otherwise neglected by those traditionally cast in the role of experts (Fischer</w:t>
      </w:r>
      <w:r w:rsidR="0000456B">
        <w:rPr>
          <w:rFonts w:asciiTheme="minorHAnsi" w:hAnsiTheme="minorHAnsi"/>
          <w:sz w:val="24"/>
          <w:szCs w:val="24"/>
        </w:rPr>
        <w:t>,</w:t>
      </w:r>
      <w:r w:rsidRPr="0084322A">
        <w:rPr>
          <w:rFonts w:asciiTheme="minorHAnsi" w:hAnsiTheme="minorHAnsi"/>
          <w:sz w:val="24"/>
          <w:szCs w:val="24"/>
        </w:rPr>
        <w:t xml:space="preserve"> 2000). </w:t>
      </w:r>
      <w:r w:rsidR="00907A73" w:rsidRPr="0084322A">
        <w:rPr>
          <w:rFonts w:asciiTheme="minorHAnsi" w:hAnsiTheme="minorHAnsi"/>
          <w:sz w:val="24"/>
          <w:szCs w:val="24"/>
        </w:rPr>
        <w:t>It has been recently argued that c</w:t>
      </w:r>
      <w:r w:rsidRPr="0084322A">
        <w:rPr>
          <w:rFonts w:asciiTheme="minorHAnsi" w:hAnsiTheme="minorHAnsi"/>
          <w:sz w:val="24"/>
          <w:szCs w:val="24"/>
        </w:rPr>
        <w:t xml:space="preserve">o-production can enhance the effectiveness of research by making it </w:t>
      </w:r>
      <w:r w:rsidR="00907A73" w:rsidRPr="0084322A">
        <w:rPr>
          <w:rFonts w:asciiTheme="minorHAnsi" w:hAnsiTheme="minorHAnsi"/>
          <w:sz w:val="24"/>
          <w:szCs w:val="24"/>
        </w:rPr>
        <w:t xml:space="preserve">better informed by communities’ </w:t>
      </w:r>
      <w:r w:rsidRPr="0084322A">
        <w:rPr>
          <w:rFonts w:asciiTheme="minorHAnsi" w:hAnsiTheme="minorHAnsi"/>
          <w:sz w:val="24"/>
          <w:szCs w:val="24"/>
        </w:rPr>
        <w:t>preferences a</w:t>
      </w:r>
      <w:r w:rsidR="00907A73" w:rsidRPr="0084322A">
        <w:rPr>
          <w:rFonts w:asciiTheme="minorHAnsi" w:hAnsiTheme="minorHAnsi"/>
          <w:sz w:val="24"/>
          <w:szCs w:val="24"/>
        </w:rPr>
        <w:t>nd needs</w:t>
      </w:r>
      <w:r w:rsidR="00382D15" w:rsidRPr="0084322A">
        <w:rPr>
          <w:rFonts w:asciiTheme="minorHAnsi" w:hAnsiTheme="minorHAnsi"/>
          <w:sz w:val="24"/>
          <w:szCs w:val="24"/>
        </w:rPr>
        <w:t xml:space="preserve"> (Durose et al, 2014)</w:t>
      </w:r>
      <w:r w:rsidR="00907A73" w:rsidRPr="0084322A">
        <w:rPr>
          <w:rFonts w:asciiTheme="minorHAnsi" w:hAnsiTheme="minorHAnsi"/>
          <w:sz w:val="24"/>
          <w:szCs w:val="24"/>
        </w:rPr>
        <w:t>, and by tailoring research outcomes to practical solutions</w:t>
      </w:r>
      <w:r w:rsidRPr="0084322A">
        <w:rPr>
          <w:rFonts w:asciiTheme="minorHAnsi" w:hAnsiTheme="minorHAnsi"/>
          <w:sz w:val="24"/>
          <w:szCs w:val="24"/>
        </w:rPr>
        <w:t xml:space="preserve"> (</w:t>
      </w:r>
      <w:r w:rsidR="00382D15" w:rsidRPr="0084322A">
        <w:rPr>
          <w:rFonts w:asciiTheme="minorHAnsi" w:hAnsiTheme="minorHAnsi"/>
          <w:sz w:val="24"/>
          <w:szCs w:val="24"/>
        </w:rPr>
        <w:t xml:space="preserve">Collins and Evans, 2002; </w:t>
      </w:r>
      <w:r w:rsidRPr="0084322A">
        <w:rPr>
          <w:rFonts w:asciiTheme="minorHAnsi" w:hAnsiTheme="minorHAnsi"/>
          <w:sz w:val="24"/>
          <w:szCs w:val="24"/>
        </w:rPr>
        <w:t>Ostrom</w:t>
      </w:r>
      <w:r w:rsidR="0000456B">
        <w:rPr>
          <w:rFonts w:asciiTheme="minorHAnsi" w:hAnsiTheme="minorHAnsi"/>
          <w:sz w:val="24"/>
          <w:szCs w:val="24"/>
        </w:rPr>
        <w:t>,</w:t>
      </w:r>
      <w:r w:rsidRPr="0084322A">
        <w:rPr>
          <w:rFonts w:asciiTheme="minorHAnsi" w:hAnsiTheme="minorHAnsi"/>
          <w:sz w:val="24"/>
          <w:szCs w:val="24"/>
        </w:rPr>
        <w:t xml:space="preserve"> 1996). </w:t>
      </w:r>
    </w:p>
    <w:p w:rsidR="00907A73" w:rsidRPr="0084322A" w:rsidRDefault="002E18F9" w:rsidP="007701D8">
      <w:pPr>
        <w:spacing w:line="360" w:lineRule="auto"/>
        <w:jc w:val="both"/>
        <w:rPr>
          <w:rFonts w:asciiTheme="minorHAnsi" w:hAnsiTheme="minorHAnsi"/>
          <w:sz w:val="24"/>
          <w:szCs w:val="24"/>
        </w:rPr>
      </w:pPr>
      <w:r w:rsidRPr="0084322A">
        <w:rPr>
          <w:rFonts w:asciiTheme="minorHAnsi" w:hAnsiTheme="minorHAnsi"/>
          <w:sz w:val="24"/>
          <w:szCs w:val="24"/>
        </w:rPr>
        <w:t>A</w:t>
      </w:r>
      <w:r w:rsidR="00907A73" w:rsidRPr="0084322A">
        <w:rPr>
          <w:rFonts w:asciiTheme="minorHAnsi" w:hAnsiTheme="minorHAnsi"/>
          <w:sz w:val="24"/>
          <w:szCs w:val="24"/>
        </w:rPr>
        <w:t xml:space="preserve">s a method of </w:t>
      </w:r>
      <w:r w:rsidR="00687448" w:rsidRPr="0084322A">
        <w:rPr>
          <w:rFonts w:asciiTheme="minorHAnsi" w:hAnsiTheme="minorHAnsi"/>
          <w:sz w:val="24"/>
          <w:szCs w:val="24"/>
        </w:rPr>
        <w:t xml:space="preserve">knowledge </w:t>
      </w:r>
      <w:r w:rsidR="00907A73" w:rsidRPr="0084322A">
        <w:rPr>
          <w:rFonts w:asciiTheme="minorHAnsi" w:hAnsiTheme="minorHAnsi"/>
          <w:sz w:val="24"/>
          <w:szCs w:val="24"/>
        </w:rPr>
        <w:t xml:space="preserve">co-production, </w:t>
      </w:r>
      <w:r w:rsidR="00D2190A">
        <w:rPr>
          <w:rFonts w:asciiTheme="minorHAnsi" w:hAnsiTheme="minorHAnsi"/>
          <w:sz w:val="24"/>
          <w:szCs w:val="24"/>
        </w:rPr>
        <w:t>c</w:t>
      </w:r>
      <w:r w:rsidR="00687448" w:rsidRPr="0084322A">
        <w:rPr>
          <w:rFonts w:asciiTheme="minorHAnsi" w:hAnsiTheme="minorHAnsi"/>
          <w:sz w:val="24"/>
          <w:szCs w:val="24"/>
        </w:rPr>
        <w:t xml:space="preserve">ultural </w:t>
      </w:r>
      <w:r w:rsidR="00D2190A">
        <w:rPr>
          <w:rFonts w:asciiTheme="minorHAnsi" w:hAnsiTheme="minorHAnsi"/>
          <w:sz w:val="24"/>
          <w:szCs w:val="24"/>
        </w:rPr>
        <w:t>a</w:t>
      </w:r>
      <w:r w:rsidRPr="0084322A">
        <w:rPr>
          <w:rFonts w:asciiTheme="minorHAnsi" w:hAnsiTheme="minorHAnsi"/>
          <w:sz w:val="24"/>
          <w:szCs w:val="24"/>
        </w:rPr>
        <w:t xml:space="preserve">nimation involves people in a process of working collaboratively toward a common goal, which need not be a textual ‘output’. </w:t>
      </w:r>
      <w:r w:rsidRPr="0084322A">
        <w:rPr>
          <w:rFonts w:asciiTheme="minorHAnsi" w:hAnsiTheme="minorHAnsi"/>
          <w:sz w:val="24"/>
          <w:szCs w:val="24"/>
        </w:rPr>
        <w:lastRenderedPageBreak/>
        <w:t>Indeed, it often uses theatrical media, immersive technologies, music, art making and</w:t>
      </w:r>
      <w:r w:rsidR="00687448" w:rsidRPr="0084322A">
        <w:rPr>
          <w:rFonts w:asciiTheme="minorHAnsi" w:hAnsiTheme="minorHAnsi"/>
          <w:sz w:val="24"/>
          <w:szCs w:val="24"/>
        </w:rPr>
        <w:t xml:space="preserve"> other creative activities.  Via various </w:t>
      </w:r>
      <w:r w:rsidR="00D2190A">
        <w:rPr>
          <w:rFonts w:asciiTheme="minorHAnsi" w:hAnsiTheme="minorHAnsi"/>
          <w:sz w:val="24"/>
          <w:szCs w:val="24"/>
        </w:rPr>
        <w:t>exercises and experiments, cultural a</w:t>
      </w:r>
      <w:r w:rsidRPr="0084322A">
        <w:rPr>
          <w:rFonts w:asciiTheme="minorHAnsi" w:hAnsiTheme="minorHAnsi"/>
          <w:sz w:val="24"/>
          <w:szCs w:val="24"/>
        </w:rPr>
        <w:t xml:space="preserve">nimation aims to be a highly participatory process in which academics and practitioners work alongside each other creatively in a </w:t>
      </w:r>
      <w:r w:rsidR="00E301A6" w:rsidRPr="0084322A">
        <w:rPr>
          <w:rFonts w:asciiTheme="minorHAnsi" w:hAnsiTheme="minorHAnsi"/>
          <w:sz w:val="24"/>
          <w:szCs w:val="24"/>
        </w:rPr>
        <w:t>‘</w:t>
      </w:r>
      <w:r w:rsidRPr="0084322A">
        <w:rPr>
          <w:rFonts w:asciiTheme="minorHAnsi" w:hAnsiTheme="minorHAnsi"/>
          <w:sz w:val="24"/>
          <w:szCs w:val="24"/>
        </w:rPr>
        <w:t>safe</w:t>
      </w:r>
      <w:r w:rsidR="00687448" w:rsidRPr="0084322A">
        <w:rPr>
          <w:rFonts w:asciiTheme="minorHAnsi" w:hAnsiTheme="minorHAnsi"/>
          <w:sz w:val="24"/>
          <w:szCs w:val="24"/>
        </w:rPr>
        <w:t xml:space="preserve">’, </w:t>
      </w:r>
      <w:r w:rsidR="0000456B">
        <w:rPr>
          <w:rFonts w:asciiTheme="minorHAnsi" w:hAnsiTheme="minorHAnsi"/>
          <w:sz w:val="24"/>
          <w:szCs w:val="24"/>
        </w:rPr>
        <w:t xml:space="preserve">that is, </w:t>
      </w:r>
      <w:r w:rsidR="00687448" w:rsidRPr="0084322A">
        <w:rPr>
          <w:rFonts w:asciiTheme="minorHAnsi" w:hAnsiTheme="minorHAnsi"/>
          <w:sz w:val="24"/>
          <w:szCs w:val="24"/>
        </w:rPr>
        <w:t>non-hierarchical</w:t>
      </w:r>
      <w:r w:rsidR="00E301A6" w:rsidRPr="0084322A">
        <w:rPr>
          <w:rFonts w:asciiTheme="minorHAnsi" w:hAnsiTheme="minorHAnsi"/>
          <w:sz w:val="24"/>
          <w:szCs w:val="24"/>
        </w:rPr>
        <w:t xml:space="preserve"> environment which </w:t>
      </w:r>
      <w:r w:rsidRPr="0084322A">
        <w:rPr>
          <w:rFonts w:asciiTheme="minorHAnsi" w:hAnsiTheme="minorHAnsi"/>
          <w:sz w:val="24"/>
          <w:szCs w:val="24"/>
        </w:rPr>
        <w:t>gives equal status to expertise, practical skills, common</w:t>
      </w:r>
      <w:r w:rsidR="009E44E6" w:rsidRPr="0084322A">
        <w:rPr>
          <w:rFonts w:asciiTheme="minorHAnsi" w:hAnsiTheme="minorHAnsi"/>
          <w:sz w:val="24"/>
          <w:szCs w:val="24"/>
        </w:rPr>
        <w:t>-</w:t>
      </w:r>
      <w:r w:rsidRPr="0084322A">
        <w:rPr>
          <w:rFonts w:asciiTheme="minorHAnsi" w:hAnsiTheme="minorHAnsi"/>
          <w:sz w:val="24"/>
          <w:szCs w:val="24"/>
        </w:rPr>
        <w:t>s</w:t>
      </w:r>
      <w:r w:rsidR="00687448" w:rsidRPr="0084322A">
        <w:rPr>
          <w:rFonts w:asciiTheme="minorHAnsi" w:hAnsiTheme="minorHAnsi"/>
          <w:sz w:val="24"/>
          <w:szCs w:val="24"/>
        </w:rPr>
        <w:t xml:space="preserve">ensical intelligence and </w:t>
      </w:r>
      <w:r w:rsidRPr="0084322A">
        <w:rPr>
          <w:rFonts w:asciiTheme="minorHAnsi" w:hAnsiTheme="minorHAnsi"/>
          <w:sz w:val="24"/>
          <w:szCs w:val="24"/>
        </w:rPr>
        <w:t xml:space="preserve">day to day experiences. </w:t>
      </w:r>
      <w:r w:rsidR="00907A73" w:rsidRPr="0084322A">
        <w:rPr>
          <w:rFonts w:asciiTheme="minorHAnsi" w:hAnsiTheme="minorHAnsi"/>
          <w:sz w:val="24"/>
          <w:szCs w:val="24"/>
        </w:rPr>
        <w:t xml:space="preserve">As Gauntlett (2007) suggests, for example, </w:t>
      </w:r>
      <w:r w:rsidR="009E44E6" w:rsidRPr="0084322A">
        <w:rPr>
          <w:rFonts w:asciiTheme="minorHAnsi" w:hAnsiTheme="minorHAnsi"/>
          <w:sz w:val="24"/>
          <w:szCs w:val="24"/>
        </w:rPr>
        <w:t xml:space="preserve">in his use of creative methods, </w:t>
      </w:r>
      <w:r w:rsidR="00907A73" w:rsidRPr="0084322A">
        <w:rPr>
          <w:rFonts w:asciiTheme="minorHAnsi" w:hAnsiTheme="minorHAnsi"/>
          <w:sz w:val="24"/>
          <w:szCs w:val="24"/>
        </w:rPr>
        <w:t xml:space="preserve">drawing upon the </w:t>
      </w:r>
      <w:r w:rsidR="00382D15" w:rsidRPr="0084322A">
        <w:rPr>
          <w:rFonts w:asciiTheme="minorHAnsi" w:hAnsiTheme="minorHAnsi"/>
          <w:sz w:val="24"/>
          <w:szCs w:val="24"/>
        </w:rPr>
        <w:t xml:space="preserve">ostensibly </w:t>
      </w:r>
      <w:r w:rsidR="00907A73" w:rsidRPr="0084322A">
        <w:rPr>
          <w:rFonts w:asciiTheme="minorHAnsi" w:hAnsiTheme="minorHAnsi"/>
          <w:sz w:val="24"/>
          <w:szCs w:val="24"/>
        </w:rPr>
        <w:t xml:space="preserve">impersonal medium of Lego to tell personal stories, there is no requirement for the research participant to be an expert and using creative methods can appeal to those outside the normal range of interlocution; i.e. those who perhaps find talking difficult </w:t>
      </w:r>
      <w:r w:rsidR="007E38FD" w:rsidRPr="0084322A">
        <w:rPr>
          <w:rFonts w:asciiTheme="minorHAnsi" w:hAnsiTheme="minorHAnsi"/>
          <w:sz w:val="24"/>
          <w:szCs w:val="24"/>
        </w:rPr>
        <w:t xml:space="preserve">or physically problematic </w:t>
      </w:r>
      <w:r w:rsidR="00907A73" w:rsidRPr="0084322A">
        <w:rPr>
          <w:rFonts w:asciiTheme="minorHAnsi" w:hAnsiTheme="minorHAnsi"/>
          <w:sz w:val="24"/>
          <w:szCs w:val="24"/>
        </w:rPr>
        <w:t xml:space="preserve">in some way. </w:t>
      </w:r>
    </w:p>
    <w:p w:rsidR="00382D15" w:rsidRPr="0084322A" w:rsidRDefault="00D2190A" w:rsidP="007701D8">
      <w:pPr>
        <w:spacing w:line="360" w:lineRule="auto"/>
        <w:jc w:val="both"/>
        <w:rPr>
          <w:rFonts w:asciiTheme="minorHAnsi" w:hAnsiTheme="minorHAnsi"/>
          <w:sz w:val="24"/>
          <w:szCs w:val="24"/>
        </w:rPr>
      </w:pPr>
      <w:r>
        <w:rPr>
          <w:rFonts w:asciiTheme="minorHAnsi" w:hAnsiTheme="minorHAnsi"/>
          <w:sz w:val="24"/>
          <w:szCs w:val="24"/>
        </w:rPr>
        <w:t>Within the cultural a</w:t>
      </w:r>
      <w:r w:rsidR="002E18F9" w:rsidRPr="0084322A">
        <w:rPr>
          <w:rFonts w:asciiTheme="minorHAnsi" w:hAnsiTheme="minorHAnsi"/>
          <w:sz w:val="24"/>
          <w:szCs w:val="24"/>
        </w:rPr>
        <w:t>nimation process</w:t>
      </w:r>
      <w:r w:rsidR="00754F09" w:rsidRPr="0084322A">
        <w:rPr>
          <w:rFonts w:asciiTheme="minorHAnsi" w:hAnsiTheme="minorHAnsi"/>
          <w:sz w:val="24"/>
          <w:szCs w:val="24"/>
        </w:rPr>
        <w:t>, there</w:t>
      </w:r>
      <w:r w:rsidR="002E18F9" w:rsidRPr="0084322A">
        <w:rPr>
          <w:rFonts w:asciiTheme="minorHAnsi" w:hAnsiTheme="minorHAnsi"/>
          <w:sz w:val="24"/>
          <w:szCs w:val="24"/>
        </w:rPr>
        <w:t xml:space="preserve"> are a number of facilitating roles, a central one being the ‘animateur’ who need not necessarily be an academic but is perhaps best described as a community artist</w:t>
      </w:r>
      <w:r w:rsidR="00687448" w:rsidRPr="0084322A">
        <w:rPr>
          <w:rFonts w:asciiTheme="minorHAnsi" w:hAnsiTheme="minorHAnsi"/>
          <w:sz w:val="24"/>
          <w:szCs w:val="24"/>
        </w:rPr>
        <w:t>/theatre practitioner</w:t>
      </w:r>
      <w:r w:rsidR="002E18F9" w:rsidRPr="0084322A">
        <w:rPr>
          <w:rFonts w:asciiTheme="minorHAnsi" w:hAnsiTheme="minorHAnsi"/>
          <w:sz w:val="24"/>
          <w:szCs w:val="24"/>
        </w:rPr>
        <w:t xml:space="preserve"> who helps people draw freely on the particular aspirations, myths, ethnic or historical heritage that bind participants as a culture or community. The animateur is an organizer of work and an imparter of skills and usually has intimate working knowledge of a particular community and</w:t>
      </w:r>
      <w:r w:rsidR="0000456B">
        <w:rPr>
          <w:rFonts w:asciiTheme="minorHAnsi" w:hAnsiTheme="minorHAnsi"/>
          <w:sz w:val="24"/>
          <w:szCs w:val="24"/>
        </w:rPr>
        <w:t>,</w:t>
      </w:r>
      <w:r w:rsidR="002E18F9" w:rsidRPr="0084322A">
        <w:rPr>
          <w:rFonts w:asciiTheme="minorHAnsi" w:hAnsiTheme="minorHAnsi"/>
          <w:sz w:val="24"/>
          <w:szCs w:val="24"/>
        </w:rPr>
        <w:t xml:space="preserve"> thus, can be described as an ‘insider’ as well as someone who facilitates critical reflection upon social norms, cultures and conventions – in other words, an ‘outsider’. But the terms ‘insider’ and ‘outsider’ are somewhat misleading here, perhaps, because the process aims to impart a sense of common identity to all those involved. This </w:t>
      </w:r>
      <w:r w:rsidR="00382D15" w:rsidRPr="0084322A">
        <w:rPr>
          <w:rFonts w:asciiTheme="minorHAnsi" w:hAnsiTheme="minorHAnsi"/>
          <w:sz w:val="24"/>
          <w:szCs w:val="24"/>
        </w:rPr>
        <w:t xml:space="preserve">aims to </w:t>
      </w:r>
      <w:r w:rsidR="002E18F9" w:rsidRPr="0084322A">
        <w:rPr>
          <w:rFonts w:asciiTheme="minorHAnsi" w:hAnsiTheme="minorHAnsi"/>
          <w:sz w:val="24"/>
          <w:szCs w:val="24"/>
        </w:rPr>
        <w:t xml:space="preserve">last as long as the animation exercise </w:t>
      </w:r>
      <w:r w:rsidR="00382D15" w:rsidRPr="0084322A">
        <w:rPr>
          <w:rFonts w:asciiTheme="minorHAnsi" w:hAnsiTheme="minorHAnsi"/>
          <w:sz w:val="24"/>
          <w:szCs w:val="24"/>
        </w:rPr>
        <w:t xml:space="preserve">but may also lead to </w:t>
      </w:r>
      <w:r w:rsidR="002E18F9" w:rsidRPr="0084322A">
        <w:rPr>
          <w:rFonts w:asciiTheme="minorHAnsi" w:hAnsiTheme="minorHAnsi"/>
          <w:sz w:val="24"/>
          <w:szCs w:val="24"/>
        </w:rPr>
        <w:t>more long term connections</w:t>
      </w:r>
      <w:r w:rsidR="009E44E6" w:rsidRPr="0084322A">
        <w:rPr>
          <w:rFonts w:asciiTheme="minorHAnsi" w:hAnsiTheme="minorHAnsi"/>
          <w:sz w:val="24"/>
          <w:szCs w:val="24"/>
        </w:rPr>
        <w:t xml:space="preserve"> (</w:t>
      </w:r>
      <w:r w:rsidR="00382D15" w:rsidRPr="0084322A">
        <w:rPr>
          <w:rFonts w:asciiTheme="minorHAnsi" w:hAnsiTheme="minorHAnsi"/>
          <w:sz w:val="24"/>
          <w:szCs w:val="24"/>
        </w:rPr>
        <w:t>although the research we have done to date is not established enough to test this</w:t>
      </w:r>
      <w:r w:rsidR="009E44E6" w:rsidRPr="0084322A">
        <w:rPr>
          <w:rFonts w:asciiTheme="minorHAnsi" w:hAnsiTheme="minorHAnsi"/>
          <w:sz w:val="24"/>
          <w:szCs w:val="24"/>
        </w:rPr>
        <w:t>)</w:t>
      </w:r>
      <w:r w:rsidR="002E18F9" w:rsidRPr="0084322A">
        <w:rPr>
          <w:rFonts w:asciiTheme="minorHAnsi" w:hAnsiTheme="minorHAnsi"/>
          <w:sz w:val="24"/>
          <w:szCs w:val="24"/>
        </w:rPr>
        <w:t xml:space="preserve">. By ‘acting out’ current and imaginary roles within a particular social setting, </w:t>
      </w:r>
      <w:r w:rsidR="00382D15" w:rsidRPr="0084322A">
        <w:rPr>
          <w:rFonts w:asciiTheme="minorHAnsi" w:hAnsiTheme="minorHAnsi"/>
          <w:sz w:val="24"/>
          <w:szCs w:val="24"/>
        </w:rPr>
        <w:t xml:space="preserve">for example, </w:t>
      </w:r>
      <w:r w:rsidR="002E18F9" w:rsidRPr="0084322A">
        <w:rPr>
          <w:rFonts w:asciiTheme="minorHAnsi" w:hAnsiTheme="minorHAnsi"/>
          <w:sz w:val="24"/>
          <w:szCs w:val="24"/>
        </w:rPr>
        <w:t xml:space="preserve">participants </w:t>
      </w:r>
      <w:r w:rsidR="00382D15" w:rsidRPr="0084322A">
        <w:rPr>
          <w:rFonts w:asciiTheme="minorHAnsi" w:hAnsiTheme="minorHAnsi"/>
          <w:sz w:val="24"/>
          <w:szCs w:val="24"/>
        </w:rPr>
        <w:t>in a</w:t>
      </w:r>
      <w:r>
        <w:rPr>
          <w:rFonts w:asciiTheme="minorHAnsi" w:hAnsiTheme="minorHAnsi"/>
          <w:sz w:val="24"/>
          <w:szCs w:val="24"/>
        </w:rPr>
        <w:t xml:space="preserve"> c</w:t>
      </w:r>
      <w:r w:rsidR="00754F09" w:rsidRPr="0084322A">
        <w:rPr>
          <w:rFonts w:asciiTheme="minorHAnsi" w:hAnsiTheme="minorHAnsi"/>
          <w:sz w:val="24"/>
          <w:szCs w:val="24"/>
        </w:rPr>
        <w:t>ultural</w:t>
      </w:r>
      <w:r>
        <w:rPr>
          <w:rFonts w:asciiTheme="minorHAnsi" w:hAnsiTheme="minorHAnsi"/>
          <w:sz w:val="24"/>
          <w:szCs w:val="24"/>
        </w:rPr>
        <w:t xml:space="preserve"> a</w:t>
      </w:r>
      <w:r w:rsidR="00382D15" w:rsidRPr="0084322A">
        <w:rPr>
          <w:rFonts w:asciiTheme="minorHAnsi" w:hAnsiTheme="minorHAnsi"/>
          <w:sz w:val="24"/>
          <w:szCs w:val="24"/>
        </w:rPr>
        <w:t xml:space="preserve">nimation exercise </w:t>
      </w:r>
      <w:r w:rsidR="002E18F9" w:rsidRPr="0084322A">
        <w:rPr>
          <w:rFonts w:asciiTheme="minorHAnsi" w:hAnsiTheme="minorHAnsi"/>
          <w:sz w:val="24"/>
          <w:szCs w:val="24"/>
        </w:rPr>
        <w:t xml:space="preserve">make visible the relationships that are sometimes hidden and reveal some of the tensions and workings of such relationships which, in turn, may promote longer term community bonds.  </w:t>
      </w:r>
    </w:p>
    <w:p w:rsidR="002E18F9" w:rsidRPr="0084322A" w:rsidRDefault="00D2190A" w:rsidP="007701D8">
      <w:pPr>
        <w:spacing w:line="360" w:lineRule="auto"/>
        <w:jc w:val="both"/>
        <w:rPr>
          <w:rFonts w:asciiTheme="minorHAnsi" w:hAnsiTheme="minorHAnsi"/>
          <w:sz w:val="24"/>
          <w:szCs w:val="24"/>
        </w:rPr>
      </w:pPr>
      <w:r>
        <w:rPr>
          <w:rFonts w:asciiTheme="minorHAnsi" w:hAnsiTheme="minorHAnsi"/>
          <w:sz w:val="24"/>
          <w:szCs w:val="24"/>
        </w:rPr>
        <w:t>Sharing some similarities with participatory action r</w:t>
      </w:r>
      <w:r w:rsidR="00BA2542" w:rsidRPr="0084322A">
        <w:rPr>
          <w:rFonts w:asciiTheme="minorHAnsi" w:hAnsiTheme="minorHAnsi"/>
          <w:sz w:val="24"/>
          <w:szCs w:val="24"/>
        </w:rPr>
        <w:t xml:space="preserve">esearch (PAR), </w:t>
      </w:r>
      <w:r w:rsidR="00EC02C6" w:rsidRPr="0084322A">
        <w:rPr>
          <w:rFonts w:asciiTheme="minorHAnsi" w:hAnsiTheme="minorHAnsi"/>
          <w:sz w:val="24"/>
          <w:szCs w:val="24"/>
        </w:rPr>
        <w:t xml:space="preserve">(Christ, 2012a; Chevalier and Buckles, 2013; Reason and Bradbury, 2008) </w:t>
      </w:r>
      <w:r w:rsidR="00382D15" w:rsidRPr="0084322A">
        <w:rPr>
          <w:rFonts w:asciiTheme="minorHAnsi" w:hAnsiTheme="minorHAnsi"/>
          <w:sz w:val="24"/>
          <w:szCs w:val="24"/>
        </w:rPr>
        <w:t xml:space="preserve">the aim is to democratize </w:t>
      </w:r>
      <w:r w:rsidR="00BA2542" w:rsidRPr="0084322A">
        <w:rPr>
          <w:rFonts w:asciiTheme="minorHAnsi" w:hAnsiTheme="minorHAnsi"/>
          <w:sz w:val="24"/>
          <w:szCs w:val="24"/>
        </w:rPr>
        <w:t xml:space="preserve">the </w:t>
      </w:r>
      <w:r w:rsidR="00382D15" w:rsidRPr="0084322A">
        <w:rPr>
          <w:rFonts w:asciiTheme="minorHAnsi" w:hAnsiTheme="minorHAnsi"/>
          <w:sz w:val="24"/>
          <w:szCs w:val="24"/>
        </w:rPr>
        <w:t>authorial</w:t>
      </w:r>
      <w:r w:rsidR="00BA2542" w:rsidRPr="0084322A">
        <w:rPr>
          <w:rFonts w:asciiTheme="minorHAnsi" w:hAnsiTheme="minorHAnsi"/>
          <w:sz w:val="24"/>
          <w:szCs w:val="24"/>
        </w:rPr>
        <w:t xml:space="preserve"> voice and </w:t>
      </w:r>
      <w:r w:rsidR="00382D15" w:rsidRPr="0084322A">
        <w:rPr>
          <w:rFonts w:asciiTheme="minorHAnsi" w:hAnsiTheme="minorHAnsi"/>
          <w:sz w:val="24"/>
          <w:szCs w:val="24"/>
        </w:rPr>
        <w:t>to engage with</w:t>
      </w:r>
      <w:r w:rsidR="00BA2542" w:rsidRPr="0084322A">
        <w:rPr>
          <w:rFonts w:asciiTheme="minorHAnsi" w:hAnsiTheme="minorHAnsi"/>
          <w:sz w:val="24"/>
          <w:szCs w:val="24"/>
        </w:rPr>
        <w:t xml:space="preserve"> communities</w:t>
      </w:r>
      <w:r w:rsidR="00382D15" w:rsidRPr="0084322A">
        <w:rPr>
          <w:rFonts w:asciiTheme="minorHAnsi" w:hAnsiTheme="minorHAnsi"/>
          <w:sz w:val="24"/>
          <w:szCs w:val="24"/>
        </w:rPr>
        <w:t xml:space="preserve"> and their diverse members</w:t>
      </w:r>
      <w:r w:rsidR="00BA2542" w:rsidRPr="0084322A">
        <w:rPr>
          <w:rFonts w:asciiTheme="minorHAnsi" w:hAnsiTheme="minorHAnsi"/>
          <w:sz w:val="24"/>
          <w:szCs w:val="24"/>
        </w:rPr>
        <w:t xml:space="preserve">. </w:t>
      </w:r>
      <w:r>
        <w:rPr>
          <w:rFonts w:asciiTheme="minorHAnsi" w:hAnsiTheme="minorHAnsi"/>
          <w:sz w:val="24"/>
          <w:szCs w:val="24"/>
        </w:rPr>
        <w:t>Like participatory a</w:t>
      </w:r>
      <w:r w:rsidR="00206BDC" w:rsidRPr="0084322A">
        <w:rPr>
          <w:rFonts w:asciiTheme="minorHAnsi" w:hAnsiTheme="minorHAnsi"/>
          <w:sz w:val="24"/>
          <w:szCs w:val="24"/>
        </w:rPr>
        <w:t xml:space="preserve">ction </w:t>
      </w:r>
      <w:r>
        <w:rPr>
          <w:rFonts w:asciiTheme="minorHAnsi" w:hAnsiTheme="minorHAnsi"/>
          <w:sz w:val="24"/>
          <w:szCs w:val="24"/>
        </w:rPr>
        <w:t>research, cultural a</w:t>
      </w:r>
      <w:r w:rsidR="00206BDC" w:rsidRPr="0084322A">
        <w:rPr>
          <w:rFonts w:asciiTheme="minorHAnsi" w:hAnsiTheme="minorHAnsi"/>
          <w:sz w:val="24"/>
          <w:szCs w:val="24"/>
        </w:rPr>
        <w:t xml:space="preserve">nimation represents a form of collaborative and self-reflective enquiry undertaken by participants in social situations in order to consider the justice of their own </w:t>
      </w:r>
      <w:r w:rsidR="00206BDC" w:rsidRPr="0084322A">
        <w:rPr>
          <w:rFonts w:asciiTheme="minorHAnsi" w:hAnsiTheme="minorHAnsi"/>
          <w:sz w:val="24"/>
          <w:szCs w:val="24"/>
        </w:rPr>
        <w:lastRenderedPageBreak/>
        <w:t xml:space="preserve">social practices. </w:t>
      </w:r>
      <w:r w:rsidR="00382D15" w:rsidRPr="0084322A">
        <w:rPr>
          <w:rFonts w:asciiTheme="minorHAnsi" w:hAnsiTheme="minorHAnsi"/>
          <w:sz w:val="24"/>
          <w:szCs w:val="24"/>
        </w:rPr>
        <w:t>Thus</w:t>
      </w:r>
      <w:r>
        <w:rPr>
          <w:rFonts w:asciiTheme="minorHAnsi" w:hAnsiTheme="minorHAnsi"/>
          <w:sz w:val="24"/>
          <w:szCs w:val="24"/>
        </w:rPr>
        <w:t>, cultural a</w:t>
      </w:r>
      <w:r w:rsidR="00206BDC" w:rsidRPr="0084322A">
        <w:rPr>
          <w:rFonts w:asciiTheme="minorHAnsi" w:hAnsiTheme="minorHAnsi"/>
          <w:sz w:val="24"/>
          <w:szCs w:val="24"/>
        </w:rPr>
        <w:t>nimation often takes as its starting point the idea that there should be an intimate link between research and practical activity - such that the focus of inquiry arises out of, and its results feed back into, the practical activity concerned (</w:t>
      </w:r>
      <w:r w:rsidR="00382D15" w:rsidRPr="0084322A">
        <w:rPr>
          <w:rFonts w:asciiTheme="minorHAnsi" w:hAnsiTheme="minorHAnsi"/>
          <w:sz w:val="24"/>
          <w:szCs w:val="24"/>
        </w:rPr>
        <w:t>Gubrium, et al, 2015</w:t>
      </w:r>
      <w:r w:rsidR="00206BDC" w:rsidRPr="0084322A">
        <w:rPr>
          <w:rFonts w:asciiTheme="minorHAnsi" w:hAnsiTheme="minorHAnsi"/>
          <w:sz w:val="24"/>
          <w:szCs w:val="24"/>
        </w:rPr>
        <w:t>).</w:t>
      </w:r>
      <w:r>
        <w:rPr>
          <w:rFonts w:asciiTheme="minorHAnsi" w:hAnsiTheme="minorHAnsi"/>
          <w:sz w:val="24"/>
          <w:szCs w:val="24"/>
        </w:rPr>
        <w:t xml:space="preserve"> In taking influence from PAR, cultural a</w:t>
      </w:r>
      <w:r w:rsidR="00206BDC" w:rsidRPr="0084322A">
        <w:rPr>
          <w:rFonts w:asciiTheme="minorHAnsi" w:hAnsiTheme="minorHAnsi"/>
          <w:sz w:val="24"/>
          <w:szCs w:val="24"/>
        </w:rPr>
        <w:t xml:space="preserve">nimation aims to help those involved to </w:t>
      </w:r>
      <w:r w:rsidR="00EC02C6" w:rsidRPr="0084322A">
        <w:rPr>
          <w:rFonts w:asciiTheme="minorHAnsi" w:hAnsiTheme="minorHAnsi"/>
          <w:sz w:val="24"/>
          <w:szCs w:val="24"/>
        </w:rPr>
        <w:t xml:space="preserve">practically </w:t>
      </w:r>
      <w:r w:rsidR="00206BDC" w:rsidRPr="0084322A">
        <w:rPr>
          <w:rFonts w:asciiTheme="minorHAnsi" w:hAnsiTheme="minorHAnsi"/>
          <w:sz w:val="24"/>
          <w:szCs w:val="24"/>
        </w:rPr>
        <w:t xml:space="preserve">advance their understanding of their daily lives and the situations in which they exist as well as </w:t>
      </w:r>
      <w:r w:rsidR="0000456B">
        <w:rPr>
          <w:rFonts w:asciiTheme="minorHAnsi" w:hAnsiTheme="minorHAnsi"/>
          <w:sz w:val="24"/>
          <w:szCs w:val="24"/>
        </w:rPr>
        <w:t xml:space="preserve">to </w:t>
      </w:r>
      <w:r w:rsidR="00206BDC" w:rsidRPr="0084322A">
        <w:rPr>
          <w:rFonts w:asciiTheme="minorHAnsi" w:hAnsiTheme="minorHAnsi"/>
          <w:sz w:val="24"/>
          <w:szCs w:val="24"/>
        </w:rPr>
        <w:t xml:space="preserve">imagine the futures that are made by them and for them. In this regard it presents an alternative to traditional ways of conducting interpretive research. </w:t>
      </w:r>
      <w:r w:rsidR="009D3218" w:rsidRPr="0084322A">
        <w:rPr>
          <w:rFonts w:asciiTheme="minorHAnsi" w:hAnsiTheme="minorHAnsi"/>
          <w:sz w:val="24"/>
          <w:szCs w:val="24"/>
        </w:rPr>
        <w:t xml:space="preserve">The next section looks at a case study example in order to make the contribution of </w:t>
      </w:r>
      <w:r>
        <w:rPr>
          <w:rFonts w:asciiTheme="minorHAnsi" w:hAnsiTheme="minorHAnsi"/>
          <w:sz w:val="24"/>
          <w:szCs w:val="24"/>
        </w:rPr>
        <w:t>c</w:t>
      </w:r>
      <w:r w:rsidR="005154D8" w:rsidRPr="0084322A">
        <w:rPr>
          <w:rFonts w:asciiTheme="minorHAnsi" w:hAnsiTheme="minorHAnsi"/>
          <w:sz w:val="24"/>
          <w:szCs w:val="24"/>
        </w:rPr>
        <w:t xml:space="preserve">ultural </w:t>
      </w:r>
      <w:r>
        <w:rPr>
          <w:rFonts w:asciiTheme="minorHAnsi" w:hAnsiTheme="minorHAnsi"/>
          <w:sz w:val="24"/>
          <w:szCs w:val="24"/>
        </w:rPr>
        <w:t>a</w:t>
      </w:r>
      <w:r w:rsidR="009D3218" w:rsidRPr="0084322A">
        <w:rPr>
          <w:rFonts w:asciiTheme="minorHAnsi" w:hAnsiTheme="minorHAnsi"/>
          <w:sz w:val="24"/>
          <w:szCs w:val="24"/>
        </w:rPr>
        <w:t xml:space="preserve">nimation clearer. </w:t>
      </w:r>
      <w:r w:rsidR="008D033D" w:rsidRPr="0084322A">
        <w:rPr>
          <w:rFonts w:asciiTheme="minorHAnsi" w:hAnsiTheme="minorHAnsi"/>
          <w:sz w:val="24"/>
          <w:szCs w:val="24"/>
        </w:rPr>
        <w:t xml:space="preserve">In this section we also </w:t>
      </w:r>
      <w:r w:rsidR="00653370" w:rsidRPr="0084322A">
        <w:rPr>
          <w:rFonts w:asciiTheme="minorHAnsi" w:hAnsiTheme="minorHAnsi"/>
          <w:sz w:val="24"/>
          <w:szCs w:val="24"/>
        </w:rPr>
        <w:t>outline the research approach that we took to this event and its subsequent analysis.</w:t>
      </w:r>
    </w:p>
    <w:p w:rsidR="00BD50BA" w:rsidRPr="0086401B" w:rsidRDefault="005154D8" w:rsidP="007701D8">
      <w:pPr>
        <w:spacing w:line="360" w:lineRule="auto"/>
        <w:jc w:val="both"/>
        <w:rPr>
          <w:rFonts w:asciiTheme="minorHAnsi" w:hAnsiTheme="minorHAnsi"/>
          <w:b/>
          <w:color w:val="808080" w:themeColor="background1" w:themeShade="80"/>
          <w:sz w:val="24"/>
          <w:szCs w:val="24"/>
        </w:rPr>
      </w:pPr>
      <w:r w:rsidRPr="0086401B">
        <w:rPr>
          <w:rFonts w:asciiTheme="minorHAnsi" w:hAnsiTheme="minorHAnsi"/>
          <w:b/>
          <w:color w:val="808080" w:themeColor="background1" w:themeShade="80"/>
          <w:sz w:val="24"/>
          <w:szCs w:val="24"/>
        </w:rPr>
        <w:t xml:space="preserve">Community Animation and Social Innovation Centre: </w:t>
      </w:r>
      <w:r w:rsidR="00BD50BA" w:rsidRPr="0086401B">
        <w:rPr>
          <w:rFonts w:asciiTheme="minorHAnsi" w:hAnsiTheme="minorHAnsi"/>
          <w:b/>
          <w:color w:val="808080" w:themeColor="background1" w:themeShade="80"/>
          <w:sz w:val="24"/>
          <w:szCs w:val="24"/>
        </w:rPr>
        <w:t>CASIC</w:t>
      </w:r>
    </w:p>
    <w:p w:rsidR="00623FD0" w:rsidRPr="0084322A" w:rsidRDefault="007701D8" w:rsidP="00623FD0">
      <w:pPr>
        <w:spacing w:line="360" w:lineRule="auto"/>
        <w:jc w:val="both"/>
        <w:rPr>
          <w:rFonts w:asciiTheme="minorHAnsi" w:hAnsiTheme="minorHAnsi" w:cs="Arial"/>
          <w:sz w:val="24"/>
          <w:szCs w:val="24"/>
        </w:rPr>
      </w:pPr>
      <w:r w:rsidRPr="0084322A">
        <w:rPr>
          <w:rFonts w:asciiTheme="minorHAnsi" w:hAnsiTheme="minorHAnsi"/>
          <w:sz w:val="24"/>
          <w:szCs w:val="24"/>
        </w:rPr>
        <w:t xml:space="preserve">In this section, we </w:t>
      </w:r>
      <w:r w:rsidR="00EC02C6" w:rsidRPr="0084322A">
        <w:rPr>
          <w:rFonts w:asciiTheme="minorHAnsi" w:hAnsiTheme="minorHAnsi"/>
          <w:sz w:val="24"/>
          <w:szCs w:val="24"/>
        </w:rPr>
        <w:t>briefly outline</w:t>
      </w:r>
      <w:r w:rsidRPr="0084322A">
        <w:rPr>
          <w:rFonts w:asciiTheme="minorHAnsi" w:hAnsiTheme="minorHAnsi"/>
          <w:sz w:val="24"/>
          <w:szCs w:val="24"/>
        </w:rPr>
        <w:t xml:space="preserve"> the establishment of the new academic Centre (CASIC). It is necessary to first explain the intellectual and institutional history of this Centre as this has a direct bearing upon the style of research that is done there. </w:t>
      </w:r>
      <w:r w:rsidR="00DA3FAC" w:rsidRPr="0084322A">
        <w:rPr>
          <w:rFonts w:asciiTheme="minorHAnsi" w:hAnsiTheme="minorHAnsi" w:cs="Arial"/>
          <w:iCs/>
          <w:sz w:val="24"/>
          <w:szCs w:val="24"/>
          <w:shd w:val="clear" w:color="auto" w:fill="FFFFFF"/>
        </w:rPr>
        <w:t>CASIC</w:t>
      </w:r>
      <w:r w:rsidR="00623FD0" w:rsidRPr="0084322A">
        <w:rPr>
          <w:rFonts w:asciiTheme="minorHAnsi" w:hAnsiTheme="minorHAnsi" w:cs="Arial"/>
          <w:iCs/>
          <w:sz w:val="24"/>
          <w:szCs w:val="24"/>
          <w:shd w:val="clear" w:color="auto" w:fill="FFFFFF"/>
        </w:rPr>
        <w:t xml:space="preserve"> was established in 2015 at Keele University in the North West UK. Keele University has had a long tradition of </w:t>
      </w:r>
      <w:r w:rsidR="00DA3FAC" w:rsidRPr="0084322A">
        <w:rPr>
          <w:rFonts w:asciiTheme="minorHAnsi" w:hAnsiTheme="minorHAnsi" w:cs="Arial"/>
          <w:sz w:val="24"/>
          <w:szCs w:val="24"/>
          <w:shd w:val="clear" w:color="auto" w:fill="FFFFFF"/>
        </w:rPr>
        <w:t xml:space="preserve">multi and trans-disciplinary research and </w:t>
      </w:r>
      <w:r w:rsidR="00623FD0" w:rsidRPr="0084322A">
        <w:rPr>
          <w:rFonts w:asciiTheme="minorHAnsi" w:hAnsiTheme="minorHAnsi" w:cs="Arial"/>
          <w:sz w:val="24"/>
          <w:szCs w:val="24"/>
          <w:shd w:val="clear" w:color="auto" w:fill="FFFFFF"/>
        </w:rPr>
        <w:t>has always made clear a</w:t>
      </w:r>
      <w:r w:rsidR="00DA3FAC" w:rsidRPr="0084322A">
        <w:rPr>
          <w:rFonts w:asciiTheme="minorHAnsi" w:hAnsiTheme="minorHAnsi" w:cs="Arial"/>
          <w:sz w:val="24"/>
          <w:szCs w:val="24"/>
          <w:shd w:val="clear" w:color="auto" w:fill="FFFFFF"/>
        </w:rPr>
        <w:t xml:space="preserve"> commitment to community engagement as reflected </w:t>
      </w:r>
      <w:r w:rsidR="00754F09" w:rsidRPr="0084322A">
        <w:rPr>
          <w:rFonts w:asciiTheme="minorHAnsi" w:hAnsiTheme="minorHAnsi" w:cs="Arial"/>
          <w:sz w:val="24"/>
          <w:szCs w:val="24"/>
          <w:shd w:val="clear" w:color="auto" w:fill="FFFFFF"/>
        </w:rPr>
        <w:t xml:space="preserve">in </w:t>
      </w:r>
      <w:r w:rsidR="00623FD0" w:rsidRPr="0084322A">
        <w:rPr>
          <w:rFonts w:asciiTheme="minorHAnsi" w:hAnsiTheme="minorHAnsi" w:cs="Arial"/>
          <w:sz w:val="24"/>
          <w:szCs w:val="24"/>
          <w:shd w:val="clear" w:color="auto" w:fill="FFFFFF"/>
        </w:rPr>
        <w:t>its</w:t>
      </w:r>
      <w:r w:rsidR="00DA3FAC" w:rsidRPr="0084322A">
        <w:rPr>
          <w:rFonts w:asciiTheme="minorHAnsi" w:hAnsiTheme="minorHAnsi" w:cs="Arial"/>
          <w:sz w:val="24"/>
          <w:szCs w:val="24"/>
          <w:shd w:val="clear" w:color="auto" w:fill="FFFFFF"/>
        </w:rPr>
        <w:t xml:space="preserve"> Strategic Plan</w:t>
      </w:r>
      <w:r w:rsidR="00EC02C6" w:rsidRPr="0084322A">
        <w:rPr>
          <w:rFonts w:asciiTheme="minorHAnsi" w:hAnsiTheme="minorHAnsi" w:cs="Arial"/>
          <w:sz w:val="24"/>
          <w:szCs w:val="24"/>
          <w:shd w:val="clear" w:color="auto" w:fill="FFFFFF"/>
        </w:rPr>
        <w:t xml:space="preserve">. </w:t>
      </w:r>
      <w:r w:rsidR="00DA3FAC" w:rsidRPr="0084322A">
        <w:rPr>
          <w:rFonts w:asciiTheme="minorHAnsi" w:hAnsiTheme="minorHAnsi" w:cs="Arial"/>
          <w:sz w:val="24"/>
          <w:szCs w:val="24"/>
          <w:shd w:val="clear" w:color="auto" w:fill="FFFFFF"/>
        </w:rPr>
        <w:t xml:space="preserve">The Centre </w:t>
      </w:r>
      <w:r w:rsidR="00623FD0" w:rsidRPr="0084322A">
        <w:rPr>
          <w:rFonts w:asciiTheme="minorHAnsi" w:hAnsiTheme="minorHAnsi" w:cs="Arial"/>
          <w:sz w:val="24"/>
          <w:szCs w:val="24"/>
          <w:shd w:val="clear" w:color="auto" w:fill="FFFFFF"/>
        </w:rPr>
        <w:t>contributes to this by seeking inter-disciplinary collaboration across the University, with partners in other universities as well as beyond academia. Thus, it</w:t>
      </w:r>
      <w:r w:rsidR="00D33A97">
        <w:rPr>
          <w:rFonts w:asciiTheme="minorHAnsi" w:hAnsiTheme="minorHAnsi" w:cs="Arial"/>
          <w:sz w:val="24"/>
          <w:szCs w:val="24"/>
          <w:shd w:val="clear" w:color="auto" w:fill="FFFFFF"/>
        </w:rPr>
        <w:t>s membership comprises</w:t>
      </w:r>
      <w:r w:rsidR="00623FD0" w:rsidRPr="0084322A">
        <w:rPr>
          <w:rFonts w:asciiTheme="minorHAnsi" w:hAnsiTheme="minorHAnsi" w:cs="Arial"/>
          <w:sz w:val="24"/>
          <w:szCs w:val="24"/>
        </w:rPr>
        <w:t xml:space="preserve"> over 50 academic</w:t>
      </w:r>
      <w:r w:rsidR="00D33A97">
        <w:rPr>
          <w:rFonts w:asciiTheme="minorHAnsi" w:hAnsiTheme="minorHAnsi" w:cs="Arial"/>
          <w:sz w:val="24"/>
          <w:szCs w:val="24"/>
        </w:rPr>
        <w:t>s</w:t>
      </w:r>
      <w:r w:rsidR="00623FD0" w:rsidRPr="0084322A">
        <w:rPr>
          <w:rFonts w:asciiTheme="minorHAnsi" w:hAnsiTheme="minorHAnsi" w:cs="Arial"/>
          <w:sz w:val="24"/>
          <w:szCs w:val="24"/>
        </w:rPr>
        <w:t xml:space="preserve"> based at Keele and other universities in the UK and abroad as well as over 30 practitioners. The Centre </w:t>
      </w:r>
      <w:r w:rsidR="00623FD0" w:rsidRPr="0084322A">
        <w:rPr>
          <w:rFonts w:asciiTheme="minorHAnsi" w:hAnsiTheme="minorHAnsi" w:cs="Arial"/>
          <w:sz w:val="24"/>
          <w:szCs w:val="24"/>
          <w:shd w:val="clear" w:color="auto" w:fill="FFFFFF"/>
        </w:rPr>
        <w:t xml:space="preserve">has established a particularly close working relationship with the local theatre, the </w:t>
      </w:r>
      <w:r w:rsidR="00DA3FAC" w:rsidRPr="0084322A">
        <w:rPr>
          <w:rFonts w:asciiTheme="minorHAnsi" w:hAnsiTheme="minorHAnsi" w:cs="Arial"/>
          <w:sz w:val="24"/>
          <w:szCs w:val="24"/>
        </w:rPr>
        <w:t xml:space="preserve">New Vic </w:t>
      </w:r>
      <w:r w:rsidR="00623FD0" w:rsidRPr="0084322A">
        <w:rPr>
          <w:rFonts w:asciiTheme="minorHAnsi" w:hAnsiTheme="minorHAnsi" w:cs="Arial"/>
          <w:sz w:val="24"/>
          <w:szCs w:val="24"/>
        </w:rPr>
        <w:t>in Newcastle-under-Lyme</w:t>
      </w:r>
      <w:r w:rsidR="00DA3FAC" w:rsidRPr="0084322A">
        <w:rPr>
          <w:rFonts w:asciiTheme="minorHAnsi" w:hAnsiTheme="minorHAnsi" w:cs="Arial"/>
          <w:sz w:val="24"/>
          <w:szCs w:val="24"/>
        </w:rPr>
        <w:t xml:space="preserve">.  </w:t>
      </w:r>
      <w:r w:rsidR="005154D8" w:rsidRPr="0084322A">
        <w:rPr>
          <w:rFonts w:asciiTheme="minorHAnsi" w:hAnsiTheme="minorHAnsi" w:cs="Arial"/>
          <w:sz w:val="24"/>
          <w:szCs w:val="24"/>
        </w:rPr>
        <w:t xml:space="preserve">New Vic </w:t>
      </w:r>
      <w:r w:rsidR="00DA3FAC" w:rsidRPr="0084322A">
        <w:rPr>
          <w:rFonts w:asciiTheme="minorHAnsi" w:hAnsiTheme="minorHAnsi" w:cs="Arial"/>
          <w:sz w:val="24"/>
          <w:szCs w:val="24"/>
        </w:rPr>
        <w:t>Borderlines</w:t>
      </w:r>
      <w:r w:rsidR="005154D8" w:rsidRPr="0084322A">
        <w:rPr>
          <w:rFonts w:asciiTheme="minorHAnsi" w:hAnsiTheme="minorHAnsi" w:cs="Arial"/>
          <w:sz w:val="24"/>
          <w:szCs w:val="24"/>
        </w:rPr>
        <w:t xml:space="preserve"> is the theatre’s</w:t>
      </w:r>
      <w:r w:rsidR="00DA3FAC" w:rsidRPr="0084322A">
        <w:rPr>
          <w:rFonts w:asciiTheme="minorHAnsi" w:hAnsiTheme="minorHAnsi" w:cs="Arial"/>
          <w:sz w:val="24"/>
          <w:szCs w:val="24"/>
        </w:rPr>
        <w:t xml:space="preserve"> outreach department</w:t>
      </w:r>
      <w:r w:rsidR="00C17637" w:rsidRPr="0084322A">
        <w:rPr>
          <w:rFonts w:asciiTheme="minorHAnsi" w:hAnsiTheme="minorHAnsi" w:cs="Arial"/>
          <w:sz w:val="24"/>
          <w:szCs w:val="24"/>
        </w:rPr>
        <w:t xml:space="preserve"> </w:t>
      </w:r>
      <w:r w:rsidR="005154D8" w:rsidRPr="0084322A">
        <w:rPr>
          <w:rFonts w:asciiTheme="minorHAnsi" w:hAnsiTheme="minorHAnsi" w:cs="Arial"/>
          <w:sz w:val="24"/>
          <w:szCs w:val="24"/>
        </w:rPr>
        <w:t xml:space="preserve">which </w:t>
      </w:r>
      <w:r w:rsidR="00DA3FAC" w:rsidRPr="0084322A">
        <w:rPr>
          <w:rFonts w:asciiTheme="minorHAnsi" w:hAnsiTheme="minorHAnsi" w:cs="Arial"/>
          <w:sz w:val="24"/>
          <w:szCs w:val="24"/>
        </w:rPr>
        <w:t>has been</w:t>
      </w:r>
      <w:r w:rsidR="00D2190A">
        <w:rPr>
          <w:rFonts w:asciiTheme="minorHAnsi" w:hAnsiTheme="minorHAnsi" w:cs="Arial"/>
          <w:sz w:val="24"/>
          <w:szCs w:val="24"/>
        </w:rPr>
        <w:t xml:space="preserve"> pioneering the methodology of cultural a</w:t>
      </w:r>
      <w:r w:rsidR="00DA3FAC" w:rsidRPr="0084322A">
        <w:rPr>
          <w:rFonts w:asciiTheme="minorHAnsi" w:hAnsiTheme="minorHAnsi" w:cs="Arial"/>
          <w:sz w:val="24"/>
          <w:szCs w:val="24"/>
        </w:rPr>
        <w:t xml:space="preserve">nimation in the UK. </w:t>
      </w:r>
      <w:r w:rsidR="005154D8" w:rsidRPr="0084322A">
        <w:rPr>
          <w:rFonts w:asciiTheme="minorHAnsi" w:hAnsiTheme="minorHAnsi" w:cs="Arial"/>
          <w:sz w:val="24"/>
          <w:szCs w:val="24"/>
        </w:rPr>
        <w:t xml:space="preserve"> Keele University and New Vic Borderlines have been partners on over 15 research projects funded by the AHRC, ESRC and EPSRC in the last three years.</w:t>
      </w:r>
    </w:p>
    <w:p w:rsidR="00DA3FAC" w:rsidRPr="0084322A" w:rsidRDefault="00DA3FAC" w:rsidP="007701D8">
      <w:pPr>
        <w:shd w:val="clear" w:color="auto" w:fill="FFFFFF"/>
        <w:spacing w:before="60" w:after="60" w:line="360" w:lineRule="auto"/>
        <w:jc w:val="both"/>
        <w:rPr>
          <w:rFonts w:asciiTheme="minorHAnsi" w:hAnsiTheme="minorHAnsi" w:cs="Arial"/>
          <w:sz w:val="24"/>
          <w:szCs w:val="24"/>
          <w:lang w:val="en-US"/>
        </w:rPr>
      </w:pPr>
      <w:r w:rsidRPr="0084322A">
        <w:rPr>
          <w:rFonts w:asciiTheme="minorHAnsi" w:hAnsiTheme="minorHAnsi" w:cs="Arial"/>
          <w:sz w:val="24"/>
          <w:szCs w:val="24"/>
          <w:shd w:val="clear" w:color="auto" w:fill="FFFFFF"/>
        </w:rPr>
        <w:t xml:space="preserve">The </w:t>
      </w:r>
      <w:r w:rsidR="00623FD0" w:rsidRPr="0084322A">
        <w:rPr>
          <w:rFonts w:asciiTheme="minorHAnsi" w:hAnsiTheme="minorHAnsi" w:cs="Arial"/>
          <w:sz w:val="24"/>
          <w:szCs w:val="24"/>
          <w:shd w:val="clear" w:color="auto" w:fill="FFFFFF"/>
        </w:rPr>
        <w:t xml:space="preserve">stated </w:t>
      </w:r>
      <w:r w:rsidRPr="0084322A">
        <w:rPr>
          <w:rFonts w:asciiTheme="minorHAnsi" w:hAnsiTheme="minorHAnsi" w:cs="Arial"/>
          <w:sz w:val="24"/>
          <w:szCs w:val="24"/>
          <w:shd w:val="clear" w:color="auto" w:fill="FFFFFF"/>
        </w:rPr>
        <w:t>ambitions of the Centre are to:</w:t>
      </w:r>
    </w:p>
    <w:p w:rsidR="00DA3FAC" w:rsidRPr="0084322A" w:rsidRDefault="00DA3FAC" w:rsidP="007701D8">
      <w:pPr>
        <w:numPr>
          <w:ilvl w:val="0"/>
          <w:numId w:val="4"/>
        </w:numPr>
        <w:shd w:val="clear" w:color="auto" w:fill="FFFFFF"/>
        <w:spacing w:before="60" w:after="60" w:line="360" w:lineRule="auto"/>
        <w:jc w:val="both"/>
        <w:rPr>
          <w:rFonts w:asciiTheme="minorHAnsi" w:hAnsiTheme="minorHAnsi" w:cs="Arial"/>
          <w:sz w:val="24"/>
          <w:szCs w:val="24"/>
          <w:lang w:val="en-US"/>
        </w:rPr>
      </w:pPr>
      <w:r w:rsidRPr="0084322A">
        <w:rPr>
          <w:rFonts w:asciiTheme="minorHAnsi" w:hAnsiTheme="minorHAnsi" w:cs="Arial"/>
          <w:sz w:val="24"/>
          <w:szCs w:val="24"/>
          <w:lang w:val="en-US"/>
        </w:rPr>
        <w:t xml:space="preserve">foster community based research using creative and artistic ways of engagement, learning and research </w:t>
      </w:r>
    </w:p>
    <w:p w:rsidR="00DA3FAC" w:rsidRPr="0084322A" w:rsidRDefault="00DA3FAC" w:rsidP="007701D8">
      <w:pPr>
        <w:numPr>
          <w:ilvl w:val="0"/>
          <w:numId w:val="4"/>
        </w:numPr>
        <w:shd w:val="clear" w:color="auto" w:fill="FFFFFF"/>
        <w:spacing w:before="60" w:after="60" w:line="360" w:lineRule="auto"/>
        <w:jc w:val="both"/>
        <w:rPr>
          <w:rFonts w:asciiTheme="minorHAnsi" w:hAnsiTheme="minorHAnsi" w:cs="Arial"/>
          <w:sz w:val="24"/>
          <w:szCs w:val="24"/>
          <w:lang w:val="en-US"/>
        </w:rPr>
      </w:pPr>
      <w:r w:rsidRPr="0084322A">
        <w:rPr>
          <w:rFonts w:asciiTheme="minorHAnsi" w:hAnsiTheme="minorHAnsi" w:cs="Arial"/>
          <w:sz w:val="24"/>
          <w:szCs w:val="24"/>
          <w:lang w:val="en-US"/>
        </w:rPr>
        <w:t>animate local communities (defined in the widest sense to include</w:t>
      </w:r>
      <w:r w:rsidRPr="0084322A">
        <w:rPr>
          <w:rFonts w:asciiTheme="minorHAnsi" w:hAnsiTheme="minorHAnsi" w:cs="Arial"/>
          <w:sz w:val="24"/>
          <w:szCs w:val="24"/>
        </w:rPr>
        <w:t xml:space="preserve">: businesses, public and third sector organisations, NGOs, government departments, umbrella </w:t>
      </w:r>
      <w:r w:rsidRPr="0084322A">
        <w:rPr>
          <w:rFonts w:asciiTheme="minorHAnsi" w:hAnsiTheme="minorHAnsi" w:cs="Arial"/>
          <w:sz w:val="24"/>
          <w:szCs w:val="24"/>
        </w:rPr>
        <w:lastRenderedPageBreak/>
        <w:t>organisations, members of the public, community based organisations and grassroots groups within the UK and abroad</w:t>
      </w:r>
      <w:r w:rsidRPr="0084322A">
        <w:rPr>
          <w:rFonts w:asciiTheme="minorHAnsi" w:hAnsiTheme="minorHAnsi" w:cs="Arial"/>
          <w:sz w:val="24"/>
          <w:szCs w:val="24"/>
          <w:lang w:val="en-US"/>
        </w:rPr>
        <w:t>) as an input to decision making locally, regionally and nationally</w:t>
      </w:r>
    </w:p>
    <w:p w:rsidR="00DA3FAC" w:rsidRPr="0084322A" w:rsidRDefault="00DA3FAC" w:rsidP="007701D8">
      <w:pPr>
        <w:numPr>
          <w:ilvl w:val="0"/>
          <w:numId w:val="4"/>
        </w:numPr>
        <w:shd w:val="clear" w:color="auto" w:fill="FFFFFF"/>
        <w:spacing w:before="60" w:after="60" w:line="360" w:lineRule="auto"/>
        <w:jc w:val="both"/>
        <w:rPr>
          <w:rFonts w:asciiTheme="minorHAnsi" w:hAnsiTheme="minorHAnsi" w:cs="Arial"/>
          <w:sz w:val="24"/>
          <w:szCs w:val="24"/>
          <w:lang w:val="en-US"/>
        </w:rPr>
      </w:pPr>
      <w:r w:rsidRPr="0084322A">
        <w:rPr>
          <w:rFonts w:asciiTheme="minorHAnsi" w:hAnsiTheme="minorHAnsi" w:cs="Arial"/>
          <w:sz w:val="24"/>
          <w:szCs w:val="24"/>
          <w:lang w:val="en-US"/>
        </w:rPr>
        <w:t>build capacity for community-centered solutions to local and global issues</w:t>
      </w:r>
    </w:p>
    <w:p w:rsidR="00DA3FAC" w:rsidRPr="0084322A" w:rsidRDefault="00DA3FAC" w:rsidP="007701D8">
      <w:pPr>
        <w:numPr>
          <w:ilvl w:val="0"/>
          <w:numId w:val="4"/>
        </w:numPr>
        <w:shd w:val="clear" w:color="auto" w:fill="FFFFFF"/>
        <w:spacing w:before="60" w:after="60" w:line="360" w:lineRule="auto"/>
        <w:jc w:val="both"/>
        <w:rPr>
          <w:rFonts w:asciiTheme="minorHAnsi" w:hAnsiTheme="minorHAnsi" w:cs="Arial"/>
          <w:sz w:val="24"/>
          <w:szCs w:val="24"/>
          <w:lang w:val="en-US"/>
        </w:rPr>
      </w:pPr>
      <w:r w:rsidRPr="0084322A">
        <w:rPr>
          <w:rFonts w:asciiTheme="minorHAnsi" w:hAnsiTheme="minorHAnsi" w:cs="Arial"/>
          <w:sz w:val="24"/>
          <w:szCs w:val="24"/>
          <w:lang w:val="en-US"/>
        </w:rPr>
        <w:t>improve and expand the co-production of knowledge in order to facilitate social innovation and bring about democratic changes in our society</w:t>
      </w:r>
    </w:p>
    <w:p w:rsidR="00DA3FAC" w:rsidRPr="0084322A" w:rsidRDefault="00DA3FAC" w:rsidP="007701D8">
      <w:pPr>
        <w:numPr>
          <w:ilvl w:val="0"/>
          <w:numId w:val="4"/>
        </w:numPr>
        <w:shd w:val="clear" w:color="auto" w:fill="FFFFFF"/>
        <w:spacing w:before="60" w:after="60" w:line="360" w:lineRule="auto"/>
        <w:jc w:val="both"/>
        <w:rPr>
          <w:rFonts w:asciiTheme="minorHAnsi" w:hAnsiTheme="minorHAnsi" w:cs="Arial"/>
          <w:sz w:val="24"/>
          <w:szCs w:val="24"/>
          <w:lang w:val="en-US"/>
        </w:rPr>
      </w:pPr>
      <w:r w:rsidRPr="0084322A">
        <w:rPr>
          <w:rFonts w:asciiTheme="minorHAnsi" w:hAnsiTheme="minorHAnsi" w:cs="Arial"/>
          <w:sz w:val="24"/>
          <w:szCs w:val="24"/>
          <w:lang w:val="en-US"/>
        </w:rPr>
        <w:t>improve the social conditions of individuals and their communities through the application of knowledge that is co-created</w:t>
      </w:r>
    </w:p>
    <w:p w:rsidR="00BE6B1F" w:rsidRPr="0084322A" w:rsidRDefault="00BE6B1F" w:rsidP="007701D8">
      <w:pPr>
        <w:spacing w:line="360" w:lineRule="auto"/>
        <w:jc w:val="both"/>
        <w:rPr>
          <w:rFonts w:asciiTheme="minorHAnsi" w:hAnsiTheme="minorHAnsi"/>
          <w:sz w:val="24"/>
          <w:szCs w:val="24"/>
        </w:rPr>
      </w:pPr>
    </w:p>
    <w:p w:rsidR="00E14C01" w:rsidRPr="0084322A" w:rsidRDefault="009B16AC" w:rsidP="007701D8">
      <w:pPr>
        <w:spacing w:line="360" w:lineRule="auto"/>
        <w:jc w:val="both"/>
        <w:rPr>
          <w:rFonts w:asciiTheme="minorHAnsi" w:hAnsiTheme="minorHAnsi"/>
          <w:sz w:val="24"/>
          <w:szCs w:val="24"/>
        </w:rPr>
      </w:pPr>
      <w:r w:rsidRPr="0084322A">
        <w:rPr>
          <w:rFonts w:asciiTheme="minorHAnsi" w:hAnsiTheme="minorHAnsi"/>
          <w:sz w:val="24"/>
          <w:szCs w:val="24"/>
        </w:rPr>
        <w:t>The Centre had its official launch on March 16, 2015.  More than sixty people attended the event, of which half was represented by community members and people representing public and third sector organisations and half were academic</w:t>
      </w:r>
      <w:r w:rsidR="00754F09" w:rsidRPr="0084322A">
        <w:rPr>
          <w:rFonts w:asciiTheme="minorHAnsi" w:hAnsiTheme="minorHAnsi"/>
          <w:sz w:val="24"/>
          <w:szCs w:val="24"/>
        </w:rPr>
        <w:t>s</w:t>
      </w:r>
      <w:r w:rsidRPr="0084322A">
        <w:rPr>
          <w:rFonts w:asciiTheme="minorHAnsi" w:hAnsiTheme="minorHAnsi"/>
          <w:sz w:val="24"/>
          <w:szCs w:val="24"/>
        </w:rPr>
        <w:t xml:space="preserve">.  The aim of the launch was to allow for a CASIC research agenda to emerge in a bottom-up fashion. Hence a series of cultural animation exercises were run by a team of theatre practitioners/animators led by Sue Moffat, Director of New Vic Borderlines.  </w:t>
      </w:r>
      <w:r w:rsidR="00653370" w:rsidRPr="0084322A">
        <w:rPr>
          <w:rFonts w:asciiTheme="minorHAnsi" w:hAnsiTheme="minorHAnsi"/>
          <w:sz w:val="24"/>
          <w:szCs w:val="24"/>
        </w:rPr>
        <w:t xml:space="preserve">Throughout the launch, the first named author interacted with all participants, joined in enthusiastically with the group exercises and helped to make and do things. Her experiences and observations were noted in a field diary which was subsequently transcribed. A number of informal conversations were also documented (Van Maanen, 1988). The researcher promised confidentiality to the participants and so their names have been </w:t>
      </w:r>
      <w:r w:rsidR="00394A73" w:rsidRPr="0084322A">
        <w:rPr>
          <w:rFonts w:asciiTheme="minorHAnsi" w:hAnsiTheme="minorHAnsi"/>
          <w:sz w:val="24"/>
          <w:szCs w:val="24"/>
        </w:rPr>
        <w:t>changed</w:t>
      </w:r>
      <w:r w:rsidR="00653370" w:rsidRPr="0084322A">
        <w:rPr>
          <w:rFonts w:asciiTheme="minorHAnsi" w:hAnsiTheme="minorHAnsi"/>
          <w:sz w:val="24"/>
          <w:szCs w:val="24"/>
        </w:rPr>
        <w:t xml:space="preserve">. Access negotiations were not protracted as participants appeared keen to contribute to developing </w:t>
      </w:r>
      <w:r w:rsidR="008D033D" w:rsidRPr="0084322A">
        <w:rPr>
          <w:rFonts w:asciiTheme="minorHAnsi" w:hAnsiTheme="minorHAnsi"/>
          <w:sz w:val="24"/>
          <w:szCs w:val="24"/>
        </w:rPr>
        <w:t xml:space="preserve">a shared </w:t>
      </w:r>
      <w:r w:rsidR="00653370" w:rsidRPr="0084322A">
        <w:rPr>
          <w:rFonts w:asciiTheme="minorHAnsi" w:hAnsiTheme="minorHAnsi"/>
          <w:sz w:val="24"/>
          <w:szCs w:val="24"/>
        </w:rPr>
        <w:t xml:space="preserve">understanding of the very process in which they were engaged. </w:t>
      </w:r>
    </w:p>
    <w:p w:rsidR="00E14C01" w:rsidRPr="0084322A" w:rsidRDefault="00E14C01" w:rsidP="007701D8">
      <w:pPr>
        <w:spacing w:line="360" w:lineRule="auto"/>
        <w:jc w:val="both"/>
        <w:rPr>
          <w:rFonts w:asciiTheme="minorHAnsi" w:hAnsiTheme="minorHAnsi"/>
          <w:sz w:val="24"/>
          <w:szCs w:val="24"/>
        </w:rPr>
      </w:pPr>
      <w:r w:rsidRPr="0084322A">
        <w:rPr>
          <w:rFonts w:asciiTheme="minorHAnsi" w:hAnsiTheme="minorHAnsi"/>
          <w:sz w:val="24"/>
          <w:szCs w:val="24"/>
        </w:rPr>
        <w:t>T</w:t>
      </w:r>
      <w:r w:rsidR="00653370" w:rsidRPr="0084322A">
        <w:rPr>
          <w:rFonts w:asciiTheme="minorHAnsi" w:hAnsiTheme="minorHAnsi"/>
          <w:sz w:val="24"/>
          <w:szCs w:val="24"/>
        </w:rPr>
        <w:t xml:space="preserve">he fieldnotes did not arise from specific techniques such as participant observation or observation alone but sought to blend ‘an array of interpretive techniques’ so as ‘to describe, decode, translate, and otherwise come to terms with the meaning, not the frequency’ (Van Maanen 1979:520) of conversations, events, issues, discourses and subjectivities as they unfolded during the event’s exercises and experiments. Participants were encouraged to speak freely on topics that they felt were relevant to them and follow-up questions were often formulated on the basis of such remarks. </w:t>
      </w:r>
      <w:r w:rsidR="002A2C0D" w:rsidRPr="0084322A">
        <w:rPr>
          <w:rFonts w:asciiTheme="minorHAnsi" w:hAnsiTheme="minorHAnsi"/>
          <w:sz w:val="24"/>
          <w:szCs w:val="24"/>
        </w:rPr>
        <w:t xml:space="preserve">Following the launch, </w:t>
      </w:r>
      <w:r w:rsidR="002A2C0D" w:rsidRPr="0084322A">
        <w:rPr>
          <w:rFonts w:asciiTheme="minorHAnsi" w:hAnsiTheme="minorHAnsi"/>
          <w:sz w:val="24"/>
          <w:szCs w:val="24"/>
        </w:rPr>
        <w:lastRenderedPageBreak/>
        <w:t>b</w:t>
      </w:r>
      <w:r w:rsidR="00653370" w:rsidRPr="0084322A">
        <w:rPr>
          <w:rFonts w:asciiTheme="minorHAnsi" w:hAnsiTheme="minorHAnsi"/>
          <w:sz w:val="24"/>
          <w:szCs w:val="24"/>
        </w:rPr>
        <w:t>oth authors then looked at the</w:t>
      </w:r>
      <w:r w:rsidR="002A2C0D" w:rsidRPr="0084322A">
        <w:rPr>
          <w:rFonts w:asciiTheme="minorHAnsi" w:hAnsiTheme="minorHAnsi"/>
          <w:sz w:val="24"/>
          <w:szCs w:val="24"/>
        </w:rPr>
        <w:t xml:space="preserve"> transcribed</w:t>
      </w:r>
      <w:r w:rsidR="00653370" w:rsidRPr="0084322A">
        <w:rPr>
          <w:rFonts w:asciiTheme="minorHAnsi" w:hAnsiTheme="minorHAnsi"/>
          <w:sz w:val="24"/>
          <w:szCs w:val="24"/>
        </w:rPr>
        <w:t xml:space="preserve"> notes in detail and sought to pinpoint clear themes and </w:t>
      </w:r>
      <w:r w:rsidRPr="0084322A">
        <w:rPr>
          <w:rFonts w:asciiTheme="minorHAnsi" w:hAnsiTheme="minorHAnsi"/>
          <w:sz w:val="24"/>
          <w:szCs w:val="24"/>
        </w:rPr>
        <w:t xml:space="preserve">select </w:t>
      </w:r>
      <w:r w:rsidR="00653370" w:rsidRPr="0084322A">
        <w:rPr>
          <w:rFonts w:asciiTheme="minorHAnsi" w:hAnsiTheme="minorHAnsi"/>
          <w:sz w:val="24"/>
          <w:szCs w:val="24"/>
        </w:rPr>
        <w:t xml:space="preserve">examples </w:t>
      </w:r>
      <w:r w:rsidRPr="0084322A">
        <w:rPr>
          <w:rFonts w:asciiTheme="minorHAnsi" w:hAnsiTheme="minorHAnsi"/>
          <w:sz w:val="24"/>
          <w:szCs w:val="24"/>
        </w:rPr>
        <w:t>(</w:t>
      </w:r>
      <w:r w:rsidRPr="0084322A">
        <w:rPr>
          <w:rFonts w:asciiTheme="minorHAnsi" w:hAnsiTheme="minorHAnsi"/>
          <w:i/>
          <w:sz w:val="24"/>
          <w:szCs w:val="24"/>
        </w:rPr>
        <w:t>the</w:t>
      </w:r>
      <w:r w:rsidRPr="0084322A">
        <w:rPr>
          <w:rFonts w:asciiTheme="minorHAnsi" w:hAnsiTheme="minorHAnsi"/>
          <w:sz w:val="24"/>
          <w:szCs w:val="24"/>
        </w:rPr>
        <w:t xml:space="preserve"> </w:t>
      </w:r>
      <w:r w:rsidRPr="0084322A">
        <w:rPr>
          <w:rFonts w:asciiTheme="minorHAnsi" w:hAnsiTheme="minorHAnsi"/>
          <w:i/>
          <w:sz w:val="24"/>
          <w:szCs w:val="24"/>
        </w:rPr>
        <w:t>cinquain poem experiment</w:t>
      </w:r>
      <w:r w:rsidRPr="0084322A">
        <w:rPr>
          <w:rFonts w:asciiTheme="minorHAnsi" w:hAnsiTheme="minorHAnsi"/>
          <w:sz w:val="24"/>
          <w:szCs w:val="24"/>
        </w:rPr>
        <w:t xml:space="preserve"> and </w:t>
      </w:r>
      <w:r w:rsidRPr="0084322A">
        <w:rPr>
          <w:rFonts w:asciiTheme="minorHAnsi" w:hAnsiTheme="minorHAnsi"/>
          <w:i/>
          <w:sz w:val="24"/>
          <w:szCs w:val="24"/>
        </w:rPr>
        <w:t>the buttons exercise</w:t>
      </w:r>
      <w:r w:rsidRPr="0084322A">
        <w:rPr>
          <w:rFonts w:asciiTheme="minorHAnsi" w:hAnsiTheme="minorHAnsi"/>
          <w:sz w:val="24"/>
          <w:szCs w:val="24"/>
        </w:rPr>
        <w:t>.)</w:t>
      </w:r>
    </w:p>
    <w:p w:rsidR="00EC02C6" w:rsidRPr="0084322A" w:rsidRDefault="00E14C01" w:rsidP="007701D8">
      <w:pPr>
        <w:spacing w:line="360" w:lineRule="auto"/>
        <w:jc w:val="both"/>
        <w:rPr>
          <w:rFonts w:asciiTheme="minorHAnsi" w:hAnsiTheme="minorHAnsi"/>
          <w:sz w:val="24"/>
          <w:szCs w:val="24"/>
        </w:rPr>
      </w:pPr>
      <w:r w:rsidRPr="0084322A">
        <w:rPr>
          <w:rFonts w:asciiTheme="minorHAnsi" w:hAnsiTheme="minorHAnsi"/>
          <w:sz w:val="24"/>
          <w:szCs w:val="24"/>
        </w:rPr>
        <w:t xml:space="preserve"> We draw on these examples in what follows to provide some answers to our resea</w:t>
      </w:r>
      <w:r w:rsidR="00D2190A">
        <w:rPr>
          <w:rFonts w:asciiTheme="minorHAnsi" w:hAnsiTheme="minorHAnsi"/>
          <w:sz w:val="24"/>
          <w:szCs w:val="24"/>
        </w:rPr>
        <w:t>rch questions, first, how does cultural a</w:t>
      </w:r>
      <w:r w:rsidRPr="0084322A">
        <w:rPr>
          <w:rFonts w:asciiTheme="minorHAnsi" w:hAnsiTheme="minorHAnsi"/>
          <w:sz w:val="24"/>
          <w:szCs w:val="24"/>
        </w:rPr>
        <w:t xml:space="preserve">nimation relate to and travel between different fields or communities of practice? And second, how does this undermine/challenge the traditional roles of ‘expert’, ‘researcher’ and ‘research subject’ to foster a more democratic engagement? </w:t>
      </w:r>
    </w:p>
    <w:p w:rsidR="00EC02C6" w:rsidRPr="0086401B" w:rsidRDefault="00EC02C6" w:rsidP="00EC02C6">
      <w:pPr>
        <w:spacing w:line="360" w:lineRule="auto"/>
        <w:jc w:val="both"/>
        <w:rPr>
          <w:rFonts w:asciiTheme="minorHAnsi" w:hAnsiTheme="minorHAnsi"/>
          <w:b/>
          <w:color w:val="808080" w:themeColor="background1" w:themeShade="80"/>
          <w:sz w:val="24"/>
          <w:szCs w:val="24"/>
        </w:rPr>
      </w:pPr>
      <w:r w:rsidRPr="0086401B">
        <w:rPr>
          <w:rFonts w:asciiTheme="minorHAnsi" w:hAnsiTheme="minorHAnsi"/>
          <w:b/>
          <w:color w:val="808080" w:themeColor="background1" w:themeShade="80"/>
          <w:sz w:val="24"/>
          <w:szCs w:val="24"/>
        </w:rPr>
        <w:t>Cultural Animation in Practice</w:t>
      </w:r>
    </w:p>
    <w:p w:rsidR="004B621B" w:rsidRPr="0084322A" w:rsidRDefault="004B621B" w:rsidP="004B621B">
      <w:pPr>
        <w:spacing w:line="360" w:lineRule="auto"/>
        <w:jc w:val="both"/>
        <w:rPr>
          <w:rFonts w:asciiTheme="minorHAnsi" w:hAnsiTheme="minorHAnsi"/>
          <w:i/>
          <w:sz w:val="24"/>
          <w:szCs w:val="24"/>
        </w:rPr>
      </w:pPr>
      <w:r w:rsidRPr="0084322A">
        <w:rPr>
          <w:rFonts w:asciiTheme="minorHAnsi" w:hAnsiTheme="minorHAnsi"/>
          <w:i/>
          <w:sz w:val="24"/>
          <w:szCs w:val="24"/>
        </w:rPr>
        <w:t>The cinquain poem experiment</w:t>
      </w:r>
    </w:p>
    <w:p w:rsidR="009B16AC" w:rsidRPr="0084322A" w:rsidRDefault="002A2C0D" w:rsidP="009B16AC">
      <w:pPr>
        <w:spacing w:line="360" w:lineRule="auto"/>
        <w:jc w:val="both"/>
        <w:rPr>
          <w:rFonts w:asciiTheme="minorHAnsi" w:hAnsiTheme="minorHAnsi"/>
          <w:sz w:val="24"/>
          <w:szCs w:val="24"/>
        </w:rPr>
      </w:pPr>
      <w:r w:rsidRPr="0084322A">
        <w:rPr>
          <w:rFonts w:asciiTheme="minorHAnsi" w:hAnsiTheme="minorHAnsi"/>
          <w:sz w:val="24"/>
          <w:szCs w:val="24"/>
        </w:rPr>
        <w:t>One of the most popular events at the launch was a creative poetry experiment. Participants were invited</w:t>
      </w:r>
      <w:r w:rsidR="005003E6" w:rsidRPr="0084322A">
        <w:rPr>
          <w:rFonts w:asciiTheme="minorHAnsi" w:hAnsiTheme="minorHAnsi"/>
          <w:sz w:val="24"/>
          <w:szCs w:val="24"/>
        </w:rPr>
        <w:t xml:space="preserve"> to work together </w:t>
      </w:r>
      <w:r w:rsidR="002F43C6" w:rsidRPr="0084322A">
        <w:rPr>
          <w:rFonts w:asciiTheme="minorHAnsi" w:hAnsiTheme="minorHAnsi"/>
          <w:sz w:val="24"/>
          <w:szCs w:val="24"/>
        </w:rPr>
        <w:t xml:space="preserve">to write and perform a </w:t>
      </w:r>
      <w:r w:rsidR="002F43C6" w:rsidRPr="0084322A">
        <w:rPr>
          <w:rFonts w:asciiTheme="minorHAnsi" w:hAnsiTheme="minorHAnsi"/>
          <w:i/>
          <w:sz w:val="24"/>
          <w:szCs w:val="24"/>
        </w:rPr>
        <w:t>cinquain poem</w:t>
      </w:r>
      <w:r w:rsidR="002F43C6" w:rsidRPr="0084322A">
        <w:rPr>
          <w:rFonts w:asciiTheme="minorHAnsi" w:hAnsiTheme="minorHAnsi"/>
          <w:sz w:val="24"/>
          <w:szCs w:val="24"/>
        </w:rPr>
        <w:t xml:space="preserve"> that answered the question ‘</w:t>
      </w:r>
      <w:r w:rsidR="00E6677C" w:rsidRPr="0084322A">
        <w:rPr>
          <w:rFonts w:asciiTheme="minorHAnsi" w:hAnsiTheme="minorHAnsi"/>
          <w:sz w:val="24"/>
          <w:szCs w:val="24"/>
        </w:rPr>
        <w:t>what is research</w:t>
      </w:r>
      <w:r w:rsidR="002F43C6" w:rsidRPr="0084322A">
        <w:rPr>
          <w:rFonts w:asciiTheme="minorHAnsi" w:hAnsiTheme="minorHAnsi"/>
          <w:sz w:val="24"/>
          <w:szCs w:val="24"/>
        </w:rPr>
        <w:t xml:space="preserve">’? </w:t>
      </w:r>
      <w:r w:rsidR="009B16AC" w:rsidRPr="0084322A">
        <w:rPr>
          <w:rFonts w:asciiTheme="minorHAnsi" w:hAnsiTheme="minorHAnsi"/>
          <w:sz w:val="24"/>
          <w:szCs w:val="24"/>
        </w:rPr>
        <w:t>The word cinquain</w:t>
      </w:r>
      <w:r w:rsidR="00D33A97">
        <w:rPr>
          <w:rFonts w:asciiTheme="minorHAnsi" w:hAnsiTheme="minorHAnsi"/>
          <w:sz w:val="24"/>
          <w:szCs w:val="24"/>
        </w:rPr>
        <w:t xml:space="preserve"> comes from the Latin root for </w:t>
      </w:r>
      <w:r w:rsidR="009B16AC" w:rsidRPr="0084322A">
        <w:rPr>
          <w:rFonts w:asciiTheme="minorHAnsi" w:hAnsiTheme="minorHAnsi"/>
          <w:sz w:val="24"/>
          <w:szCs w:val="24"/>
        </w:rPr>
        <w:t>five</w:t>
      </w:r>
      <w:r w:rsidR="00BE6B1F" w:rsidRPr="0084322A">
        <w:rPr>
          <w:rFonts w:asciiTheme="minorHAnsi" w:hAnsiTheme="minorHAnsi"/>
          <w:sz w:val="24"/>
          <w:szCs w:val="24"/>
        </w:rPr>
        <w:t xml:space="preserve"> and</w:t>
      </w:r>
      <w:r w:rsidR="00D33A97">
        <w:rPr>
          <w:rFonts w:asciiTheme="minorHAnsi" w:hAnsiTheme="minorHAnsi"/>
          <w:sz w:val="24"/>
          <w:szCs w:val="24"/>
        </w:rPr>
        <w:t>,</w:t>
      </w:r>
      <w:r w:rsidR="00BE6B1F" w:rsidRPr="0084322A">
        <w:rPr>
          <w:rFonts w:asciiTheme="minorHAnsi" w:hAnsiTheme="minorHAnsi"/>
          <w:sz w:val="24"/>
          <w:szCs w:val="24"/>
        </w:rPr>
        <w:t xml:space="preserve"> thus</w:t>
      </w:r>
      <w:r w:rsidR="00D33A97">
        <w:rPr>
          <w:rFonts w:asciiTheme="minorHAnsi" w:hAnsiTheme="minorHAnsi"/>
          <w:sz w:val="24"/>
          <w:szCs w:val="24"/>
        </w:rPr>
        <w:t>,</w:t>
      </w:r>
      <w:r w:rsidR="008D033D" w:rsidRPr="0084322A">
        <w:rPr>
          <w:rFonts w:asciiTheme="minorHAnsi" w:hAnsiTheme="minorHAnsi"/>
          <w:sz w:val="24"/>
          <w:szCs w:val="24"/>
        </w:rPr>
        <w:t xml:space="preserve"> </w:t>
      </w:r>
      <w:r w:rsidR="009B16AC" w:rsidRPr="0084322A">
        <w:rPr>
          <w:rFonts w:asciiTheme="minorHAnsi" w:hAnsiTheme="minorHAnsi"/>
          <w:sz w:val="24"/>
          <w:szCs w:val="24"/>
        </w:rPr>
        <w:t>the cinquain has five lines that follow this general sequence:</w:t>
      </w:r>
    </w:p>
    <w:p w:rsidR="009B16AC" w:rsidRPr="0084322A" w:rsidRDefault="009B16AC" w:rsidP="009B16AC">
      <w:pPr>
        <w:spacing w:line="360" w:lineRule="auto"/>
        <w:jc w:val="both"/>
        <w:rPr>
          <w:rFonts w:asciiTheme="minorHAnsi" w:hAnsiTheme="minorHAnsi"/>
          <w:sz w:val="24"/>
          <w:szCs w:val="24"/>
        </w:rPr>
      </w:pPr>
      <w:r w:rsidRPr="0084322A">
        <w:rPr>
          <w:rFonts w:asciiTheme="minorHAnsi" w:hAnsiTheme="minorHAnsi"/>
          <w:sz w:val="24"/>
          <w:szCs w:val="24"/>
        </w:rPr>
        <w:t>Line A: One vague or general one-word subject or topic</w:t>
      </w:r>
    </w:p>
    <w:p w:rsidR="009B16AC" w:rsidRPr="0084322A" w:rsidRDefault="009B16AC" w:rsidP="009B16AC">
      <w:pPr>
        <w:spacing w:line="360" w:lineRule="auto"/>
        <w:jc w:val="both"/>
        <w:rPr>
          <w:rFonts w:asciiTheme="minorHAnsi" w:hAnsiTheme="minorHAnsi"/>
          <w:sz w:val="24"/>
          <w:szCs w:val="24"/>
        </w:rPr>
      </w:pPr>
      <w:r w:rsidRPr="0084322A">
        <w:rPr>
          <w:rFonts w:asciiTheme="minorHAnsi" w:hAnsiTheme="minorHAnsi"/>
          <w:sz w:val="24"/>
          <w:szCs w:val="24"/>
        </w:rPr>
        <w:t>Line B: Two vivid adjectives that describe the topic</w:t>
      </w:r>
    </w:p>
    <w:p w:rsidR="009B16AC" w:rsidRPr="0084322A" w:rsidRDefault="00F93BE4" w:rsidP="009B16AC">
      <w:pPr>
        <w:spacing w:line="360" w:lineRule="auto"/>
        <w:jc w:val="both"/>
        <w:rPr>
          <w:rFonts w:asciiTheme="minorHAnsi" w:hAnsiTheme="minorHAnsi"/>
          <w:sz w:val="24"/>
          <w:szCs w:val="24"/>
        </w:rPr>
      </w:pPr>
      <w:r w:rsidRPr="0084322A">
        <w:rPr>
          <w:rFonts w:asciiTheme="minorHAnsi" w:hAnsiTheme="minorHAnsi"/>
          <w:sz w:val="24"/>
          <w:szCs w:val="24"/>
        </w:rPr>
        <w:t>Line C: Three interesting</w:t>
      </w:r>
      <w:r w:rsidR="009B16AC" w:rsidRPr="0084322A">
        <w:rPr>
          <w:rFonts w:asciiTheme="minorHAnsi" w:hAnsiTheme="minorHAnsi"/>
          <w:sz w:val="24"/>
          <w:szCs w:val="24"/>
        </w:rPr>
        <w:t xml:space="preserve"> action verbs that fit the topic</w:t>
      </w:r>
    </w:p>
    <w:p w:rsidR="009B16AC" w:rsidRPr="0084322A" w:rsidRDefault="009B16AC" w:rsidP="009B16AC">
      <w:pPr>
        <w:spacing w:line="360" w:lineRule="auto"/>
        <w:jc w:val="both"/>
        <w:rPr>
          <w:rFonts w:asciiTheme="minorHAnsi" w:hAnsiTheme="minorHAnsi"/>
          <w:sz w:val="24"/>
          <w:szCs w:val="24"/>
        </w:rPr>
      </w:pPr>
      <w:r w:rsidRPr="0084322A">
        <w:rPr>
          <w:rFonts w:asciiTheme="minorHAnsi" w:hAnsiTheme="minorHAnsi"/>
          <w:sz w:val="24"/>
          <w:szCs w:val="24"/>
        </w:rPr>
        <w:t>Line D: Four-word phrase that captures feeling about the topic</w:t>
      </w:r>
    </w:p>
    <w:p w:rsidR="009B16AC" w:rsidRPr="0084322A" w:rsidRDefault="009B16AC" w:rsidP="009B16AC">
      <w:pPr>
        <w:spacing w:line="360" w:lineRule="auto"/>
        <w:jc w:val="both"/>
        <w:rPr>
          <w:rFonts w:asciiTheme="minorHAnsi" w:hAnsiTheme="minorHAnsi"/>
          <w:sz w:val="24"/>
          <w:szCs w:val="24"/>
        </w:rPr>
      </w:pPr>
      <w:r w:rsidRPr="0084322A">
        <w:rPr>
          <w:rFonts w:asciiTheme="minorHAnsi" w:hAnsiTheme="minorHAnsi"/>
          <w:sz w:val="24"/>
          <w:szCs w:val="24"/>
        </w:rPr>
        <w:t xml:space="preserve">Line E: A very specific term that explains Line A. </w:t>
      </w:r>
    </w:p>
    <w:p w:rsidR="00A73C08" w:rsidRPr="0084322A" w:rsidRDefault="009B16AC" w:rsidP="009B16AC">
      <w:pPr>
        <w:spacing w:line="360" w:lineRule="auto"/>
        <w:jc w:val="both"/>
        <w:rPr>
          <w:rFonts w:asciiTheme="minorHAnsi" w:hAnsiTheme="minorHAnsi"/>
          <w:sz w:val="24"/>
          <w:szCs w:val="24"/>
        </w:rPr>
      </w:pPr>
      <w:r w:rsidRPr="0084322A">
        <w:rPr>
          <w:rFonts w:asciiTheme="minorHAnsi" w:hAnsiTheme="minorHAnsi"/>
          <w:sz w:val="24"/>
          <w:szCs w:val="24"/>
        </w:rPr>
        <w:t>In the experiment conducted at the launch, participants were given the following instructions</w:t>
      </w:r>
      <w:r w:rsidR="005154D8" w:rsidRPr="0084322A">
        <w:rPr>
          <w:rFonts w:asciiTheme="minorHAnsi" w:hAnsiTheme="minorHAnsi"/>
          <w:sz w:val="24"/>
          <w:szCs w:val="24"/>
        </w:rPr>
        <w:t xml:space="preserve"> by Sue Moffat, Director of New Vic Borderlines</w:t>
      </w:r>
      <w:r w:rsidR="00754F09" w:rsidRPr="0084322A">
        <w:rPr>
          <w:rFonts w:asciiTheme="minorHAnsi" w:hAnsiTheme="minorHAnsi"/>
          <w:sz w:val="24"/>
          <w:szCs w:val="24"/>
        </w:rPr>
        <w:t>,</w:t>
      </w:r>
      <w:r w:rsidR="005154D8" w:rsidRPr="0084322A">
        <w:rPr>
          <w:rFonts w:asciiTheme="minorHAnsi" w:hAnsiTheme="minorHAnsi"/>
          <w:sz w:val="24"/>
          <w:szCs w:val="24"/>
        </w:rPr>
        <w:t xml:space="preserve"> and her team of theatre practitioners</w:t>
      </w:r>
      <w:r w:rsidRPr="0084322A">
        <w:rPr>
          <w:rFonts w:asciiTheme="minorHAnsi" w:hAnsiTheme="minorHAnsi"/>
          <w:sz w:val="24"/>
          <w:szCs w:val="24"/>
        </w:rPr>
        <w:t>: line 1 is a one word title, line 2 describe</w:t>
      </w:r>
      <w:r w:rsidR="005154D8" w:rsidRPr="0084322A">
        <w:rPr>
          <w:rFonts w:asciiTheme="minorHAnsi" w:hAnsiTheme="minorHAnsi"/>
          <w:sz w:val="24"/>
          <w:szCs w:val="24"/>
        </w:rPr>
        <w:t>s</w:t>
      </w:r>
      <w:r w:rsidRPr="0084322A">
        <w:rPr>
          <w:rFonts w:asciiTheme="minorHAnsi" w:hAnsiTheme="minorHAnsi"/>
          <w:sz w:val="24"/>
          <w:szCs w:val="24"/>
        </w:rPr>
        <w:t xml:space="preserve"> the title in two words, line</w:t>
      </w:r>
      <w:r w:rsidR="005154D8" w:rsidRPr="0084322A">
        <w:rPr>
          <w:rFonts w:asciiTheme="minorHAnsi" w:hAnsiTheme="minorHAnsi"/>
          <w:sz w:val="24"/>
          <w:szCs w:val="24"/>
        </w:rPr>
        <w:t xml:space="preserve"> 3</w:t>
      </w:r>
      <w:r w:rsidRPr="0084322A">
        <w:rPr>
          <w:rFonts w:asciiTheme="minorHAnsi" w:hAnsiTheme="minorHAnsi"/>
          <w:sz w:val="24"/>
          <w:szCs w:val="24"/>
        </w:rPr>
        <w:t xml:space="preserve"> refers to what people see, feel and hear (three words), line </w:t>
      </w:r>
      <w:r w:rsidR="005154D8" w:rsidRPr="0084322A">
        <w:rPr>
          <w:rFonts w:asciiTheme="minorHAnsi" w:hAnsiTheme="minorHAnsi"/>
          <w:sz w:val="24"/>
          <w:szCs w:val="24"/>
        </w:rPr>
        <w:t>4</w:t>
      </w:r>
      <w:r w:rsidRPr="0084322A">
        <w:rPr>
          <w:rFonts w:asciiTheme="minorHAnsi" w:hAnsiTheme="minorHAnsi"/>
          <w:sz w:val="24"/>
          <w:szCs w:val="24"/>
        </w:rPr>
        <w:t xml:space="preserve"> compris</w:t>
      </w:r>
      <w:r w:rsidR="005154D8" w:rsidRPr="0084322A">
        <w:rPr>
          <w:rFonts w:asciiTheme="minorHAnsi" w:hAnsiTheme="minorHAnsi"/>
          <w:sz w:val="24"/>
          <w:szCs w:val="24"/>
        </w:rPr>
        <w:t>es</w:t>
      </w:r>
      <w:r w:rsidRPr="0084322A">
        <w:rPr>
          <w:rFonts w:asciiTheme="minorHAnsi" w:hAnsiTheme="minorHAnsi"/>
          <w:sz w:val="24"/>
          <w:szCs w:val="24"/>
        </w:rPr>
        <w:t xml:space="preserve"> four words </w:t>
      </w:r>
      <w:r w:rsidR="005154D8" w:rsidRPr="0084322A">
        <w:rPr>
          <w:rFonts w:asciiTheme="minorHAnsi" w:hAnsiTheme="minorHAnsi"/>
          <w:sz w:val="24"/>
          <w:szCs w:val="24"/>
        </w:rPr>
        <w:t>referring to actions</w:t>
      </w:r>
      <w:r w:rsidRPr="0084322A">
        <w:rPr>
          <w:rFonts w:asciiTheme="minorHAnsi" w:hAnsiTheme="minorHAnsi"/>
          <w:sz w:val="24"/>
          <w:szCs w:val="24"/>
        </w:rPr>
        <w:t xml:space="preserve"> linked to the title and the final line is a one word alternative for the title. Because of the precise nature of the words being selected, participants were also told that their cinquain could also be expressed visually as a form of ‘shape poetry’</w:t>
      </w:r>
      <w:r w:rsidR="008D033D" w:rsidRPr="0084322A">
        <w:rPr>
          <w:rFonts w:asciiTheme="minorHAnsi" w:hAnsiTheme="minorHAnsi"/>
          <w:sz w:val="24"/>
          <w:szCs w:val="24"/>
        </w:rPr>
        <w:t xml:space="preserve"> (meaning that t</w:t>
      </w:r>
      <w:r w:rsidRPr="0084322A">
        <w:rPr>
          <w:rFonts w:asciiTheme="minorHAnsi" w:hAnsiTheme="minorHAnsi"/>
          <w:sz w:val="24"/>
          <w:szCs w:val="24"/>
        </w:rPr>
        <w:t xml:space="preserve">he exact number of words required for each line of this poem </w:t>
      </w:r>
      <w:r w:rsidR="008D033D" w:rsidRPr="0084322A">
        <w:rPr>
          <w:rFonts w:asciiTheme="minorHAnsi" w:hAnsiTheme="minorHAnsi"/>
          <w:sz w:val="24"/>
          <w:szCs w:val="24"/>
        </w:rPr>
        <w:t>created</w:t>
      </w:r>
      <w:r w:rsidRPr="0084322A">
        <w:rPr>
          <w:rFonts w:asciiTheme="minorHAnsi" w:hAnsiTheme="minorHAnsi"/>
          <w:sz w:val="24"/>
          <w:szCs w:val="24"/>
        </w:rPr>
        <w:t xml:space="preserve"> a symmetrical shape </w:t>
      </w:r>
      <w:r w:rsidRPr="0084322A">
        <w:rPr>
          <w:rFonts w:asciiTheme="minorHAnsi" w:hAnsiTheme="minorHAnsi"/>
          <w:sz w:val="24"/>
          <w:szCs w:val="24"/>
        </w:rPr>
        <w:lastRenderedPageBreak/>
        <w:t>from interesting, descriptive words</w:t>
      </w:r>
      <w:r w:rsidR="008D033D" w:rsidRPr="0084322A">
        <w:rPr>
          <w:rFonts w:asciiTheme="minorHAnsi" w:hAnsiTheme="minorHAnsi"/>
          <w:sz w:val="24"/>
          <w:szCs w:val="24"/>
        </w:rPr>
        <w:t>)</w:t>
      </w:r>
      <w:r w:rsidRPr="0084322A">
        <w:rPr>
          <w:rFonts w:asciiTheme="minorHAnsi" w:hAnsiTheme="minorHAnsi"/>
          <w:sz w:val="24"/>
          <w:szCs w:val="24"/>
        </w:rPr>
        <w:t xml:space="preserve">. </w:t>
      </w:r>
      <w:r w:rsidR="00B133E4" w:rsidRPr="0084322A">
        <w:rPr>
          <w:rFonts w:asciiTheme="minorHAnsi" w:hAnsiTheme="minorHAnsi"/>
          <w:sz w:val="24"/>
          <w:szCs w:val="24"/>
        </w:rPr>
        <w:t>Two</w:t>
      </w:r>
      <w:r w:rsidR="004B621B" w:rsidRPr="0084322A">
        <w:rPr>
          <w:rFonts w:asciiTheme="minorHAnsi" w:hAnsiTheme="minorHAnsi"/>
          <w:sz w:val="24"/>
          <w:szCs w:val="24"/>
        </w:rPr>
        <w:t xml:space="preserve"> example cinquain</w:t>
      </w:r>
      <w:r w:rsidR="00B133E4" w:rsidRPr="0084322A">
        <w:rPr>
          <w:rFonts w:asciiTheme="minorHAnsi" w:hAnsiTheme="minorHAnsi"/>
          <w:sz w:val="24"/>
          <w:szCs w:val="24"/>
        </w:rPr>
        <w:t>s</w:t>
      </w:r>
      <w:r w:rsidR="004B621B" w:rsidRPr="0084322A">
        <w:rPr>
          <w:rFonts w:asciiTheme="minorHAnsi" w:hAnsiTheme="minorHAnsi"/>
          <w:sz w:val="24"/>
          <w:szCs w:val="24"/>
        </w:rPr>
        <w:t xml:space="preserve"> from the launch event </w:t>
      </w:r>
      <w:r w:rsidR="00AC7392" w:rsidRPr="0084322A">
        <w:rPr>
          <w:rFonts w:asciiTheme="minorHAnsi" w:hAnsiTheme="minorHAnsi"/>
          <w:sz w:val="24"/>
          <w:szCs w:val="24"/>
        </w:rPr>
        <w:t>are</w:t>
      </w:r>
      <w:r w:rsidR="004B621B" w:rsidRPr="0084322A">
        <w:rPr>
          <w:rFonts w:asciiTheme="minorHAnsi" w:hAnsiTheme="minorHAnsi"/>
          <w:sz w:val="24"/>
          <w:szCs w:val="24"/>
        </w:rPr>
        <w:t xml:space="preserve"> given below:</w:t>
      </w:r>
    </w:p>
    <w:p w:rsidR="00166657" w:rsidRDefault="00166657" w:rsidP="007701D8">
      <w:pPr>
        <w:spacing w:line="360" w:lineRule="auto"/>
        <w:jc w:val="both"/>
        <w:rPr>
          <w:rFonts w:asciiTheme="minorHAnsi" w:hAnsiTheme="minorHAnsi"/>
          <w:sz w:val="24"/>
          <w:szCs w:val="24"/>
        </w:rPr>
      </w:pPr>
    </w:p>
    <w:p w:rsidR="00F93BE4" w:rsidRPr="0084322A" w:rsidRDefault="00F93BE4" w:rsidP="007701D8">
      <w:pPr>
        <w:spacing w:line="360" w:lineRule="auto"/>
        <w:jc w:val="both"/>
        <w:rPr>
          <w:rFonts w:asciiTheme="minorHAnsi" w:hAnsiTheme="minorHAnsi"/>
          <w:sz w:val="24"/>
          <w:szCs w:val="24"/>
        </w:rPr>
      </w:pPr>
      <w:r w:rsidRPr="0084322A">
        <w:rPr>
          <w:rFonts w:asciiTheme="minorHAnsi" w:hAnsiTheme="minorHAnsi"/>
          <w:sz w:val="24"/>
          <w:szCs w:val="24"/>
        </w:rPr>
        <w:t>Example one:</w:t>
      </w:r>
    </w:p>
    <w:p w:rsidR="00E6677C" w:rsidRPr="00C7609B" w:rsidRDefault="00E6677C" w:rsidP="00C7609B">
      <w:pPr>
        <w:spacing w:line="360" w:lineRule="auto"/>
        <w:jc w:val="center"/>
        <w:rPr>
          <w:rFonts w:asciiTheme="minorHAnsi" w:hAnsiTheme="minorHAnsi"/>
          <w:sz w:val="28"/>
          <w:szCs w:val="24"/>
        </w:rPr>
      </w:pPr>
      <w:r w:rsidRPr="00C7609B">
        <w:rPr>
          <w:rFonts w:asciiTheme="minorHAnsi" w:hAnsiTheme="minorHAnsi"/>
          <w:sz w:val="28"/>
          <w:szCs w:val="24"/>
        </w:rPr>
        <w:t>Us</w:t>
      </w:r>
    </w:p>
    <w:p w:rsidR="00E6677C" w:rsidRPr="00C7609B" w:rsidRDefault="00E6677C" w:rsidP="00C7609B">
      <w:pPr>
        <w:spacing w:line="360" w:lineRule="auto"/>
        <w:jc w:val="center"/>
        <w:rPr>
          <w:rFonts w:asciiTheme="minorHAnsi" w:hAnsiTheme="minorHAnsi"/>
          <w:sz w:val="28"/>
          <w:szCs w:val="24"/>
        </w:rPr>
      </w:pPr>
      <w:r w:rsidRPr="00C7609B">
        <w:rPr>
          <w:rFonts w:asciiTheme="minorHAnsi" w:hAnsiTheme="minorHAnsi"/>
          <w:sz w:val="28"/>
          <w:szCs w:val="24"/>
        </w:rPr>
        <w:t>Diverse, Together</w:t>
      </w:r>
    </w:p>
    <w:p w:rsidR="00E6677C" w:rsidRPr="00C7609B" w:rsidRDefault="00E6677C" w:rsidP="00C7609B">
      <w:pPr>
        <w:spacing w:line="360" w:lineRule="auto"/>
        <w:jc w:val="center"/>
        <w:rPr>
          <w:rFonts w:asciiTheme="minorHAnsi" w:hAnsiTheme="minorHAnsi"/>
          <w:sz w:val="28"/>
          <w:szCs w:val="24"/>
        </w:rPr>
      </w:pPr>
      <w:r w:rsidRPr="00C7609B">
        <w:rPr>
          <w:rFonts w:asciiTheme="minorHAnsi" w:hAnsiTheme="minorHAnsi"/>
          <w:sz w:val="28"/>
          <w:szCs w:val="24"/>
        </w:rPr>
        <w:t>Challenges, Boundaries, Messages</w:t>
      </w:r>
    </w:p>
    <w:p w:rsidR="00E6677C" w:rsidRPr="00C7609B" w:rsidRDefault="00E6677C" w:rsidP="00C7609B">
      <w:pPr>
        <w:spacing w:line="360" w:lineRule="auto"/>
        <w:jc w:val="center"/>
        <w:rPr>
          <w:rFonts w:asciiTheme="minorHAnsi" w:hAnsiTheme="minorHAnsi"/>
          <w:sz w:val="28"/>
          <w:szCs w:val="24"/>
        </w:rPr>
      </w:pPr>
      <w:r w:rsidRPr="00C7609B">
        <w:rPr>
          <w:rFonts w:asciiTheme="minorHAnsi" w:hAnsiTheme="minorHAnsi"/>
          <w:sz w:val="28"/>
          <w:szCs w:val="24"/>
        </w:rPr>
        <w:t>Compromise, Survive, Discern, Story telling</w:t>
      </w:r>
    </w:p>
    <w:p w:rsidR="00E6677C" w:rsidRPr="0084322A" w:rsidRDefault="00F93BE4" w:rsidP="00C7609B">
      <w:pPr>
        <w:spacing w:line="360" w:lineRule="auto"/>
        <w:jc w:val="center"/>
        <w:rPr>
          <w:rFonts w:asciiTheme="minorHAnsi" w:hAnsiTheme="minorHAnsi"/>
          <w:sz w:val="24"/>
          <w:szCs w:val="24"/>
        </w:rPr>
      </w:pPr>
      <w:r w:rsidRPr="00C7609B">
        <w:rPr>
          <w:rFonts w:asciiTheme="minorHAnsi" w:hAnsiTheme="minorHAnsi"/>
          <w:sz w:val="28"/>
          <w:szCs w:val="24"/>
        </w:rPr>
        <w:t>Me</w:t>
      </w:r>
    </w:p>
    <w:p w:rsidR="001136BF" w:rsidRPr="0084322A" w:rsidRDefault="001136BF" w:rsidP="007701D8">
      <w:pPr>
        <w:spacing w:line="360" w:lineRule="auto"/>
        <w:jc w:val="both"/>
        <w:rPr>
          <w:rFonts w:asciiTheme="minorHAnsi" w:hAnsiTheme="minorHAnsi"/>
          <w:sz w:val="24"/>
          <w:szCs w:val="24"/>
        </w:rPr>
      </w:pPr>
    </w:p>
    <w:p w:rsidR="001B0E8B" w:rsidRDefault="001B0E8B" w:rsidP="007701D8">
      <w:pPr>
        <w:spacing w:line="360" w:lineRule="auto"/>
        <w:jc w:val="both"/>
        <w:rPr>
          <w:rFonts w:asciiTheme="minorHAnsi" w:hAnsiTheme="minorHAnsi"/>
          <w:sz w:val="24"/>
          <w:szCs w:val="24"/>
        </w:rPr>
      </w:pPr>
    </w:p>
    <w:p w:rsidR="00F93BE4" w:rsidRPr="0084322A" w:rsidRDefault="00F93BE4" w:rsidP="007701D8">
      <w:pPr>
        <w:spacing w:line="360" w:lineRule="auto"/>
        <w:jc w:val="both"/>
        <w:rPr>
          <w:rFonts w:asciiTheme="minorHAnsi" w:hAnsiTheme="minorHAnsi"/>
          <w:sz w:val="24"/>
          <w:szCs w:val="24"/>
        </w:rPr>
      </w:pPr>
      <w:r w:rsidRPr="0084322A">
        <w:rPr>
          <w:rFonts w:asciiTheme="minorHAnsi" w:hAnsiTheme="minorHAnsi"/>
          <w:sz w:val="24"/>
          <w:szCs w:val="24"/>
        </w:rPr>
        <w:t>Example two:</w:t>
      </w:r>
    </w:p>
    <w:p w:rsidR="005003E6" w:rsidRPr="00C7609B" w:rsidRDefault="005003E6" w:rsidP="00C7609B">
      <w:pPr>
        <w:spacing w:line="360" w:lineRule="auto"/>
        <w:jc w:val="center"/>
        <w:rPr>
          <w:rFonts w:asciiTheme="minorHAnsi" w:hAnsiTheme="minorHAnsi"/>
          <w:sz w:val="28"/>
          <w:szCs w:val="24"/>
        </w:rPr>
      </w:pPr>
      <w:r w:rsidRPr="00C7609B">
        <w:rPr>
          <w:rFonts w:asciiTheme="minorHAnsi" w:hAnsiTheme="minorHAnsi"/>
          <w:sz w:val="28"/>
          <w:szCs w:val="24"/>
        </w:rPr>
        <w:t>Seek</w:t>
      </w:r>
    </w:p>
    <w:p w:rsidR="005003E6" w:rsidRPr="00C7609B" w:rsidRDefault="005003E6" w:rsidP="00C7609B">
      <w:pPr>
        <w:spacing w:line="360" w:lineRule="auto"/>
        <w:jc w:val="center"/>
        <w:rPr>
          <w:rFonts w:asciiTheme="minorHAnsi" w:hAnsiTheme="minorHAnsi"/>
          <w:sz w:val="28"/>
          <w:szCs w:val="24"/>
        </w:rPr>
      </w:pPr>
      <w:r w:rsidRPr="00C7609B">
        <w:rPr>
          <w:rFonts w:asciiTheme="minorHAnsi" w:hAnsiTheme="minorHAnsi"/>
          <w:sz w:val="28"/>
          <w:szCs w:val="24"/>
        </w:rPr>
        <w:t>Investigate, Evaluate</w:t>
      </w:r>
    </w:p>
    <w:p w:rsidR="005003E6" w:rsidRPr="00C7609B" w:rsidRDefault="005003E6" w:rsidP="00C7609B">
      <w:pPr>
        <w:spacing w:line="360" w:lineRule="auto"/>
        <w:jc w:val="center"/>
        <w:rPr>
          <w:rFonts w:asciiTheme="minorHAnsi" w:hAnsiTheme="minorHAnsi"/>
          <w:sz w:val="28"/>
          <w:szCs w:val="24"/>
        </w:rPr>
      </w:pPr>
      <w:r w:rsidRPr="00C7609B">
        <w:rPr>
          <w:rFonts w:asciiTheme="minorHAnsi" w:hAnsiTheme="minorHAnsi"/>
          <w:sz w:val="28"/>
          <w:szCs w:val="24"/>
        </w:rPr>
        <w:t>Questions, Options, Confusion</w:t>
      </w:r>
    </w:p>
    <w:p w:rsidR="005003E6" w:rsidRPr="00C7609B" w:rsidRDefault="005003E6" w:rsidP="00C7609B">
      <w:pPr>
        <w:spacing w:line="360" w:lineRule="auto"/>
        <w:jc w:val="center"/>
        <w:rPr>
          <w:rFonts w:asciiTheme="minorHAnsi" w:hAnsiTheme="minorHAnsi"/>
          <w:sz w:val="28"/>
          <w:szCs w:val="24"/>
        </w:rPr>
      </w:pPr>
      <w:r w:rsidRPr="00C7609B">
        <w:rPr>
          <w:rFonts w:asciiTheme="minorHAnsi" w:hAnsiTheme="minorHAnsi"/>
          <w:sz w:val="28"/>
          <w:szCs w:val="24"/>
        </w:rPr>
        <w:t>Listen, Think, Look, Know</w:t>
      </w:r>
    </w:p>
    <w:p w:rsidR="005003E6" w:rsidRPr="0084322A" w:rsidRDefault="00F93BE4" w:rsidP="00C7609B">
      <w:pPr>
        <w:spacing w:line="360" w:lineRule="auto"/>
        <w:jc w:val="center"/>
        <w:rPr>
          <w:rFonts w:asciiTheme="minorHAnsi" w:hAnsiTheme="minorHAnsi"/>
          <w:sz w:val="24"/>
          <w:szCs w:val="24"/>
        </w:rPr>
      </w:pPr>
      <w:r w:rsidRPr="00C7609B">
        <w:rPr>
          <w:rFonts w:asciiTheme="minorHAnsi" w:hAnsiTheme="minorHAnsi"/>
          <w:sz w:val="28"/>
          <w:szCs w:val="24"/>
        </w:rPr>
        <w:t>See</w:t>
      </w:r>
    </w:p>
    <w:p w:rsidR="0084322A" w:rsidRPr="0084322A" w:rsidRDefault="0084322A" w:rsidP="004B621B">
      <w:pPr>
        <w:spacing w:line="360" w:lineRule="auto"/>
        <w:jc w:val="both"/>
        <w:rPr>
          <w:rFonts w:asciiTheme="minorHAnsi" w:hAnsiTheme="minorHAnsi"/>
          <w:sz w:val="24"/>
          <w:szCs w:val="24"/>
        </w:rPr>
      </w:pPr>
    </w:p>
    <w:p w:rsidR="008047DB" w:rsidRPr="0084322A" w:rsidRDefault="005154D8" w:rsidP="004B621B">
      <w:pPr>
        <w:spacing w:line="360" w:lineRule="auto"/>
        <w:jc w:val="both"/>
        <w:rPr>
          <w:rFonts w:asciiTheme="minorHAnsi" w:hAnsiTheme="minorHAnsi"/>
          <w:sz w:val="24"/>
          <w:szCs w:val="24"/>
        </w:rPr>
      </w:pPr>
      <w:r w:rsidRPr="0084322A">
        <w:rPr>
          <w:rFonts w:asciiTheme="minorHAnsi" w:hAnsiTheme="minorHAnsi"/>
          <w:sz w:val="24"/>
          <w:szCs w:val="24"/>
        </w:rPr>
        <w:t xml:space="preserve">Participants then enacted these poems in short </w:t>
      </w:r>
      <w:r w:rsidR="001B7A85" w:rsidRPr="0084322A">
        <w:rPr>
          <w:rFonts w:asciiTheme="minorHAnsi" w:hAnsiTheme="minorHAnsi"/>
          <w:sz w:val="24"/>
          <w:szCs w:val="24"/>
        </w:rPr>
        <w:t>performances</w:t>
      </w:r>
      <w:r w:rsidRPr="0084322A">
        <w:rPr>
          <w:rFonts w:asciiTheme="minorHAnsi" w:hAnsiTheme="minorHAnsi"/>
          <w:sz w:val="24"/>
          <w:szCs w:val="24"/>
        </w:rPr>
        <w:t xml:space="preserve"> (</w:t>
      </w:r>
      <w:r w:rsidR="008047DB" w:rsidRPr="0084322A">
        <w:rPr>
          <w:rFonts w:asciiTheme="minorHAnsi" w:hAnsiTheme="minorHAnsi"/>
          <w:sz w:val="24"/>
          <w:szCs w:val="24"/>
        </w:rPr>
        <w:t>see</w:t>
      </w:r>
      <w:r w:rsidR="0084322A" w:rsidRPr="0084322A">
        <w:rPr>
          <w:rFonts w:asciiTheme="minorHAnsi" w:hAnsiTheme="minorHAnsi"/>
          <w:sz w:val="24"/>
          <w:szCs w:val="24"/>
        </w:rPr>
        <w:t xml:space="preserve">, for example, </w:t>
      </w:r>
      <w:r w:rsidR="00A36245" w:rsidRPr="0084322A">
        <w:rPr>
          <w:rFonts w:asciiTheme="minorHAnsi" w:hAnsiTheme="minorHAnsi"/>
          <w:sz w:val="24"/>
          <w:szCs w:val="24"/>
        </w:rPr>
        <w:t xml:space="preserve">pictures </w:t>
      </w:r>
      <w:r w:rsidR="008047DB" w:rsidRPr="0084322A">
        <w:rPr>
          <w:rFonts w:asciiTheme="minorHAnsi" w:hAnsiTheme="minorHAnsi"/>
          <w:sz w:val="24"/>
          <w:szCs w:val="24"/>
        </w:rPr>
        <w:t>1 and 2</w:t>
      </w:r>
      <w:r w:rsidR="00C7609B">
        <w:rPr>
          <w:rFonts w:asciiTheme="minorHAnsi" w:hAnsiTheme="minorHAnsi"/>
          <w:sz w:val="24"/>
          <w:szCs w:val="24"/>
        </w:rPr>
        <w:t xml:space="preserve"> on the following page</w:t>
      </w:r>
      <w:r w:rsidR="00A36245" w:rsidRPr="0084322A">
        <w:rPr>
          <w:rFonts w:asciiTheme="minorHAnsi" w:hAnsiTheme="minorHAnsi"/>
          <w:sz w:val="24"/>
          <w:szCs w:val="24"/>
        </w:rPr>
        <w:t xml:space="preserve">). </w:t>
      </w:r>
    </w:p>
    <w:p w:rsidR="00166657" w:rsidRDefault="008047DB" w:rsidP="004B621B">
      <w:pPr>
        <w:spacing w:line="360" w:lineRule="auto"/>
        <w:jc w:val="both"/>
        <w:rPr>
          <w:rFonts w:asciiTheme="minorHAnsi" w:hAnsiTheme="minorHAnsi"/>
          <w:noProof/>
          <w:sz w:val="24"/>
          <w:szCs w:val="24"/>
          <w:lang w:eastAsia="en-GB"/>
        </w:rPr>
      </w:pPr>
      <w:r w:rsidRPr="0084322A">
        <w:rPr>
          <w:rFonts w:asciiTheme="minorHAnsi" w:hAnsiTheme="minorHAnsi"/>
          <w:noProof/>
          <w:sz w:val="24"/>
          <w:szCs w:val="24"/>
          <w:lang w:eastAsia="en-GB"/>
        </w:rPr>
        <w:lastRenderedPageBreak/>
        <w:drawing>
          <wp:inline distT="0" distB="0" distL="0" distR="0" wp14:anchorId="667A2F17" wp14:editId="786D8481">
            <wp:extent cx="5051195" cy="3588026"/>
            <wp:effectExtent l="0" t="0" r="0" b="0"/>
            <wp:docPr id="2" name="Picture 2" descr="C:\Users\KeeleUni\Downloads\2015-03-18 19.14.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eleUni\Downloads\2015-03-18 19.14.22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381" cy="3590999"/>
                    </a:xfrm>
                    <a:prstGeom prst="rect">
                      <a:avLst/>
                    </a:prstGeom>
                    <a:noFill/>
                    <a:ln>
                      <a:noFill/>
                    </a:ln>
                  </pic:spPr>
                </pic:pic>
              </a:graphicData>
            </a:graphic>
          </wp:inline>
        </w:drawing>
      </w:r>
    </w:p>
    <w:p w:rsidR="0084322A" w:rsidRPr="0084322A" w:rsidRDefault="0084322A" w:rsidP="004B621B">
      <w:pPr>
        <w:spacing w:line="360" w:lineRule="auto"/>
        <w:jc w:val="both"/>
        <w:rPr>
          <w:rFonts w:asciiTheme="minorHAnsi" w:hAnsiTheme="minorHAnsi"/>
          <w:noProof/>
          <w:sz w:val="24"/>
          <w:szCs w:val="24"/>
          <w:lang w:eastAsia="en-GB"/>
        </w:rPr>
      </w:pPr>
      <w:r w:rsidRPr="0084322A">
        <w:rPr>
          <w:rFonts w:asciiTheme="minorHAnsi" w:hAnsiTheme="minorHAnsi"/>
          <w:noProof/>
          <w:sz w:val="24"/>
          <w:szCs w:val="24"/>
          <w:lang w:eastAsia="en-GB"/>
        </w:rPr>
        <w:t>Picture 1</w:t>
      </w:r>
      <w:r w:rsidR="00C7609B">
        <w:rPr>
          <w:rFonts w:asciiTheme="minorHAnsi" w:hAnsiTheme="minorHAnsi"/>
          <w:noProof/>
          <w:sz w:val="24"/>
          <w:szCs w:val="24"/>
          <w:lang w:eastAsia="en-GB"/>
        </w:rPr>
        <w:t xml:space="preserve"> – Performing the cinquain poem as a group</w:t>
      </w:r>
    </w:p>
    <w:p w:rsidR="0084322A" w:rsidRPr="0084322A" w:rsidRDefault="008047DB" w:rsidP="004B621B">
      <w:pPr>
        <w:spacing w:line="360" w:lineRule="auto"/>
        <w:jc w:val="both"/>
        <w:rPr>
          <w:rFonts w:asciiTheme="minorHAnsi" w:hAnsiTheme="minorHAnsi"/>
          <w:sz w:val="24"/>
          <w:szCs w:val="24"/>
        </w:rPr>
      </w:pPr>
      <w:r w:rsidRPr="0084322A">
        <w:rPr>
          <w:rFonts w:asciiTheme="minorHAnsi" w:hAnsiTheme="minorHAnsi"/>
          <w:noProof/>
          <w:sz w:val="24"/>
          <w:szCs w:val="24"/>
          <w:lang w:eastAsia="en-GB"/>
        </w:rPr>
        <w:t xml:space="preserve"> </w:t>
      </w:r>
      <w:r w:rsidRPr="0084322A">
        <w:rPr>
          <w:rFonts w:asciiTheme="minorHAnsi" w:hAnsiTheme="minorHAnsi"/>
          <w:noProof/>
          <w:sz w:val="24"/>
          <w:szCs w:val="24"/>
          <w:lang w:eastAsia="en-GB"/>
        </w:rPr>
        <w:drawing>
          <wp:inline distT="0" distB="0" distL="0" distR="0" wp14:anchorId="1C81526F" wp14:editId="284432AF">
            <wp:extent cx="5019261" cy="3705636"/>
            <wp:effectExtent l="0" t="0" r="0" b="9525"/>
            <wp:docPr id="1" name="Picture 1" descr="C:\Users\KeeleUni\Downloads\IMG_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eleUni\Downloads\IMG_22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3551" cy="3708803"/>
                    </a:xfrm>
                    <a:prstGeom prst="rect">
                      <a:avLst/>
                    </a:prstGeom>
                    <a:noFill/>
                    <a:ln>
                      <a:noFill/>
                    </a:ln>
                  </pic:spPr>
                </pic:pic>
              </a:graphicData>
            </a:graphic>
          </wp:inline>
        </w:drawing>
      </w:r>
      <w:r w:rsidRPr="0084322A">
        <w:rPr>
          <w:rFonts w:asciiTheme="minorHAnsi" w:hAnsiTheme="minorHAnsi"/>
          <w:sz w:val="24"/>
          <w:szCs w:val="24"/>
        </w:rPr>
        <w:t xml:space="preserve"> </w:t>
      </w:r>
    </w:p>
    <w:p w:rsidR="0084322A" w:rsidRPr="0084322A" w:rsidRDefault="0084322A" w:rsidP="004B621B">
      <w:pPr>
        <w:spacing w:line="360" w:lineRule="auto"/>
        <w:jc w:val="both"/>
        <w:rPr>
          <w:rFonts w:asciiTheme="minorHAnsi" w:hAnsiTheme="minorHAnsi"/>
          <w:sz w:val="24"/>
          <w:szCs w:val="24"/>
        </w:rPr>
      </w:pPr>
      <w:r w:rsidRPr="0084322A">
        <w:rPr>
          <w:rFonts w:asciiTheme="minorHAnsi" w:hAnsiTheme="minorHAnsi"/>
          <w:sz w:val="24"/>
          <w:szCs w:val="24"/>
        </w:rPr>
        <w:t>Picture 2</w:t>
      </w:r>
      <w:r w:rsidR="00C7609B">
        <w:rPr>
          <w:rFonts w:asciiTheme="minorHAnsi" w:hAnsiTheme="minorHAnsi"/>
          <w:sz w:val="24"/>
          <w:szCs w:val="24"/>
        </w:rPr>
        <w:t xml:space="preserve"> –</w:t>
      </w:r>
      <w:r w:rsidR="008A55D4">
        <w:rPr>
          <w:rFonts w:asciiTheme="minorHAnsi" w:hAnsiTheme="minorHAnsi"/>
          <w:sz w:val="24"/>
          <w:szCs w:val="24"/>
        </w:rPr>
        <w:t xml:space="preserve"> </w:t>
      </w:r>
      <w:r w:rsidR="00C7609B">
        <w:rPr>
          <w:rFonts w:asciiTheme="minorHAnsi" w:hAnsiTheme="minorHAnsi"/>
          <w:sz w:val="24"/>
          <w:szCs w:val="24"/>
        </w:rPr>
        <w:t>Using visual aids in performance</w:t>
      </w:r>
    </w:p>
    <w:p w:rsidR="00E85717" w:rsidRPr="0084322A" w:rsidRDefault="00CA464A" w:rsidP="004B621B">
      <w:pPr>
        <w:spacing w:line="360" w:lineRule="auto"/>
        <w:jc w:val="both"/>
        <w:rPr>
          <w:rFonts w:asciiTheme="minorHAnsi" w:hAnsiTheme="minorHAnsi"/>
          <w:sz w:val="24"/>
          <w:szCs w:val="24"/>
        </w:rPr>
      </w:pPr>
      <w:r w:rsidRPr="0084322A">
        <w:rPr>
          <w:rFonts w:asciiTheme="minorHAnsi" w:hAnsiTheme="minorHAnsi"/>
          <w:sz w:val="24"/>
          <w:szCs w:val="24"/>
        </w:rPr>
        <w:lastRenderedPageBreak/>
        <w:t>I</w:t>
      </w:r>
      <w:r w:rsidR="002B7BD7" w:rsidRPr="0084322A">
        <w:rPr>
          <w:rFonts w:asciiTheme="minorHAnsi" w:hAnsiTheme="minorHAnsi"/>
          <w:sz w:val="24"/>
          <w:szCs w:val="24"/>
        </w:rPr>
        <w:t xml:space="preserve">n the process of </w:t>
      </w:r>
      <w:r w:rsidRPr="0084322A">
        <w:rPr>
          <w:rFonts w:asciiTheme="minorHAnsi" w:hAnsiTheme="minorHAnsi"/>
          <w:sz w:val="24"/>
          <w:szCs w:val="24"/>
        </w:rPr>
        <w:t xml:space="preserve">cinquain </w:t>
      </w:r>
      <w:r w:rsidR="002B7BD7" w:rsidRPr="0084322A">
        <w:rPr>
          <w:rFonts w:asciiTheme="minorHAnsi" w:hAnsiTheme="minorHAnsi"/>
          <w:sz w:val="24"/>
          <w:szCs w:val="24"/>
        </w:rPr>
        <w:t xml:space="preserve">poetry writing, </w:t>
      </w:r>
      <w:r w:rsidRPr="0084322A">
        <w:rPr>
          <w:rFonts w:asciiTheme="minorHAnsi" w:hAnsiTheme="minorHAnsi"/>
          <w:sz w:val="24"/>
          <w:szCs w:val="24"/>
        </w:rPr>
        <w:t xml:space="preserve">the first-named author noted </w:t>
      </w:r>
      <w:r w:rsidR="00B133E4" w:rsidRPr="0084322A">
        <w:rPr>
          <w:rFonts w:asciiTheme="minorHAnsi" w:hAnsiTheme="minorHAnsi"/>
          <w:sz w:val="24"/>
          <w:szCs w:val="24"/>
        </w:rPr>
        <w:t xml:space="preserve">that the </w:t>
      </w:r>
      <w:r w:rsidR="002B7BD7" w:rsidRPr="0084322A">
        <w:rPr>
          <w:rFonts w:asciiTheme="minorHAnsi" w:hAnsiTheme="minorHAnsi"/>
          <w:sz w:val="24"/>
          <w:szCs w:val="24"/>
        </w:rPr>
        <w:t xml:space="preserve">setting of </w:t>
      </w:r>
      <w:r w:rsidR="00CC5966" w:rsidRPr="0084322A">
        <w:rPr>
          <w:rFonts w:asciiTheme="minorHAnsi" w:hAnsiTheme="minorHAnsi"/>
          <w:sz w:val="24"/>
          <w:szCs w:val="24"/>
        </w:rPr>
        <w:t>the task brought</w:t>
      </w:r>
      <w:r w:rsidR="002B7BD7" w:rsidRPr="0084322A">
        <w:rPr>
          <w:rFonts w:asciiTheme="minorHAnsi" w:hAnsiTheme="minorHAnsi"/>
          <w:sz w:val="24"/>
          <w:szCs w:val="24"/>
        </w:rPr>
        <w:t xml:space="preserve"> people </w:t>
      </w:r>
      <w:r w:rsidRPr="0084322A">
        <w:rPr>
          <w:rFonts w:asciiTheme="minorHAnsi" w:hAnsiTheme="minorHAnsi"/>
          <w:sz w:val="24"/>
          <w:szCs w:val="24"/>
        </w:rPr>
        <w:t xml:space="preserve">physically </w:t>
      </w:r>
      <w:r w:rsidR="002B7BD7" w:rsidRPr="0084322A">
        <w:rPr>
          <w:rFonts w:asciiTheme="minorHAnsi" w:hAnsiTheme="minorHAnsi"/>
          <w:sz w:val="24"/>
          <w:szCs w:val="24"/>
        </w:rPr>
        <w:t>close together and</w:t>
      </w:r>
      <w:r w:rsidRPr="0084322A">
        <w:rPr>
          <w:rFonts w:asciiTheme="minorHAnsi" w:hAnsiTheme="minorHAnsi"/>
          <w:sz w:val="24"/>
          <w:szCs w:val="24"/>
        </w:rPr>
        <w:t>,</w:t>
      </w:r>
      <w:r w:rsidR="002B7BD7" w:rsidRPr="0084322A">
        <w:rPr>
          <w:rFonts w:asciiTheme="minorHAnsi" w:hAnsiTheme="minorHAnsi"/>
          <w:sz w:val="24"/>
          <w:szCs w:val="24"/>
        </w:rPr>
        <w:t xml:space="preserve"> because nobody who participated could be described as a </w:t>
      </w:r>
      <w:r w:rsidR="00BD50BA" w:rsidRPr="0084322A">
        <w:rPr>
          <w:rFonts w:asciiTheme="minorHAnsi" w:hAnsiTheme="minorHAnsi"/>
          <w:sz w:val="24"/>
          <w:szCs w:val="24"/>
        </w:rPr>
        <w:t xml:space="preserve">professional </w:t>
      </w:r>
      <w:r w:rsidR="002B7BD7" w:rsidRPr="0084322A">
        <w:rPr>
          <w:rFonts w:asciiTheme="minorHAnsi" w:hAnsiTheme="minorHAnsi"/>
          <w:sz w:val="24"/>
          <w:szCs w:val="24"/>
        </w:rPr>
        <w:t>poet</w:t>
      </w:r>
      <w:r w:rsidR="004C4DDC" w:rsidRPr="0084322A">
        <w:rPr>
          <w:rFonts w:asciiTheme="minorHAnsi" w:hAnsiTheme="minorHAnsi"/>
          <w:sz w:val="24"/>
          <w:szCs w:val="24"/>
        </w:rPr>
        <w:t xml:space="preserve"> or actor</w:t>
      </w:r>
      <w:r w:rsidR="002B7BD7" w:rsidRPr="0084322A">
        <w:rPr>
          <w:rFonts w:asciiTheme="minorHAnsi" w:hAnsiTheme="minorHAnsi"/>
          <w:sz w:val="24"/>
          <w:szCs w:val="24"/>
        </w:rPr>
        <w:t xml:space="preserve">, it effectively </w:t>
      </w:r>
      <w:r w:rsidRPr="0084322A">
        <w:rPr>
          <w:rFonts w:asciiTheme="minorHAnsi" w:hAnsiTheme="minorHAnsi"/>
          <w:sz w:val="24"/>
          <w:szCs w:val="24"/>
        </w:rPr>
        <w:t>removed</w:t>
      </w:r>
      <w:r w:rsidR="002B7BD7" w:rsidRPr="0084322A">
        <w:rPr>
          <w:rFonts w:asciiTheme="minorHAnsi" w:hAnsiTheme="minorHAnsi"/>
          <w:sz w:val="24"/>
          <w:szCs w:val="24"/>
        </w:rPr>
        <w:t xml:space="preserve"> the potential for a</w:t>
      </w:r>
      <w:r w:rsidR="00F93BE4" w:rsidRPr="0084322A">
        <w:rPr>
          <w:rFonts w:asciiTheme="minorHAnsi" w:hAnsiTheme="minorHAnsi"/>
          <w:sz w:val="24"/>
          <w:szCs w:val="24"/>
        </w:rPr>
        <w:t>n elitist or</w:t>
      </w:r>
      <w:r w:rsidR="002B7BD7" w:rsidRPr="0084322A">
        <w:rPr>
          <w:rFonts w:asciiTheme="minorHAnsi" w:hAnsiTheme="minorHAnsi"/>
          <w:sz w:val="24"/>
          <w:szCs w:val="24"/>
        </w:rPr>
        <w:t xml:space="preserve"> </w:t>
      </w:r>
      <w:r w:rsidRPr="0084322A">
        <w:rPr>
          <w:rFonts w:asciiTheme="minorHAnsi" w:hAnsiTheme="minorHAnsi"/>
          <w:sz w:val="24"/>
          <w:szCs w:val="24"/>
        </w:rPr>
        <w:t xml:space="preserve">hierarchical </w:t>
      </w:r>
      <w:r w:rsidR="002B7BD7" w:rsidRPr="0084322A">
        <w:rPr>
          <w:rFonts w:asciiTheme="minorHAnsi" w:hAnsiTheme="minorHAnsi"/>
          <w:sz w:val="24"/>
          <w:szCs w:val="24"/>
        </w:rPr>
        <w:t>distinction between ‘expert’ and ‘non-expert’</w:t>
      </w:r>
      <w:r w:rsidR="008D033D" w:rsidRPr="0084322A">
        <w:rPr>
          <w:rFonts w:asciiTheme="minorHAnsi" w:hAnsiTheme="minorHAnsi"/>
          <w:sz w:val="24"/>
          <w:szCs w:val="24"/>
        </w:rPr>
        <w:t xml:space="preserve"> (Law et al, 2011, Ostrom, 1996)</w:t>
      </w:r>
      <w:r w:rsidR="002B7BD7" w:rsidRPr="0084322A">
        <w:rPr>
          <w:rFonts w:asciiTheme="minorHAnsi" w:hAnsiTheme="minorHAnsi"/>
          <w:sz w:val="24"/>
          <w:szCs w:val="24"/>
        </w:rPr>
        <w:t xml:space="preserve">. </w:t>
      </w:r>
      <w:r w:rsidR="004C4DDC" w:rsidRPr="0084322A">
        <w:rPr>
          <w:rFonts w:asciiTheme="minorHAnsi" w:hAnsiTheme="minorHAnsi"/>
          <w:sz w:val="24"/>
          <w:szCs w:val="24"/>
        </w:rPr>
        <w:t>Stimulating participants’ imagination</w:t>
      </w:r>
      <w:r w:rsidR="008D033D" w:rsidRPr="0084322A">
        <w:rPr>
          <w:rFonts w:asciiTheme="minorHAnsi" w:hAnsiTheme="minorHAnsi"/>
          <w:sz w:val="24"/>
          <w:szCs w:val="24"/>
        </w:rPr>
        <w:t>s</w:t>
      </w:r>
      <w:r w:rsidR="004C4DDC" w:rsidRPr="0084322A">
        <w:rPr>
          <w:rFonts w:asciiTheme="minorHAnsi" w:hAnsiTheme="minorHAnsi"/>
          <w:sz w:val="24"/>
          <w:szCs w:val="24"/>
        </w:rPr>
        <w:t xml:space="preserve"> through playful exercises led to a great deal of connectivity and discussion.  While the poems and performances took some people out of the</w:t>
      </w:r>
      <w:r w:rsidR="008D033D" w:rsidRPr="0084322A">
        <w:rPr>
          <w:rFonts w:asciiTheme="minorHAnsi" w:hAnsiTheme="minorHAnsi"/>
          <w:sz w:val="24"/>
          <w:szCs w:val="24"/>
        </w:rPr>
        <w:t>ir</w:t>
      </w:r>
      <w:r w:rsidR="004C4DDC" w:rsidRPr="0084322A">
        <w:rPr>
          <w:rFonts w:asciiTheme="minorHAnsi" w:hAnsiTheme="minorHAnsi"/>
          <w:sz w:val="24"/>
          <w:szCs w:val="24"/>
        </w:rPr>
        <w:t xml:space="preserve"> </w:t>
      </w:r>
      <w:r w:rsidR="00BE6B1F" w:rsidRPr="0084322A">
        <w:rPr>
          <w:rFonts w:asciiTheme="minorHAnsi" w:hAnsiTheme="minorHAnsi"/>
          <w:sz w:val="24"/>
          <w:szCs w:val="24"/>
        </w:rPr>
        <w:t>‘</w:t>
      </w:r>
      <w:r w:rsidR="004C4DDC" w:rsidRPr="0084322A">
        <w:rPr>
          <w:rFonts w:asciiTheme="minorHAnsi" w:hAnsiTheme="minorHAnsi"/>
          <w:sz w:val="24"/>
          <w:szCs w:val="24"/>
        </w:rPr>
        <w:t>comfort zone</w:t>
      </w:r>
      <w:r w:rsidR="00BE6B1F" w:rsidRPr="0084322A">
        <w:rPr>
          <w:rFonts w:asciiTheme="minorHAnsi" w:hAnsiTheme="minorHAnsi"/>
          <w:sz w:val="24"/>
          <w:szCs w:val="24"/>
        </w:rPr>
        <w:t>’</w:t>
      </w:r>
      <w:r w:rsidR="004C4DDC" w:rsidRPr="0084322A">
        <w:rPr>
          <w:rFonts w:asciiTheme="minorHAnsi" w:hAnsiTheme="minorHAnsi"/>
          <w:sz w:val="24"/>
          <w:szCs w:val="24"/>
        </w:rPr>
        <w:t>, they also acted as a leveller, creating a general feeling that “we are all in it together”</w:t>
      </w:r>
      <w:r w:rsidR="008D033D" w:rsidRPr="0084322A">
        <w:rPr>
          <w:rFonts w:asciiTheme="minorHAnsi" w:hAnsiTheme="minorHAnsi"/>
          <w:sz w:val="24"/>
          <w:szCs w:val="24"/>
        </w:rPr>
        <w:t xml:space="preserve"> (from fieldnotes)</w:t>
      </w:r>
      <w:r w:rsidR="004C4DDC" w:rsidRPr="0084322A">
        <w:rPr>
          <w:rFonts w:asciiTheme="minorHAnsi" w:hAnsiTheme="minorHAnsi"/>
          <w:sz w:val="24"/>
          <w:szCs w:val="24"/>
        </w:rPr>
        <w:t xml:space="preserve">. By working across professional and social distinctions, those involved in each poem group were provided with a ‘safe’ and creative space to generate and share thoughts. </w:t>
      </w:r>
      <w:r w:rsidR="0075126E" w:rsidRPr="0084322A">
        <w:rPr>
          <w:rFonts w:asciiTheme="minorHAnsi" w:hAnsiTheme="minorHAnsi"/>
          <w:sz w:val="24"/>
          <w:szCs w:val="24"/>
        </w:rPr>
        <w:t xml:space="preserve">Importantly, very little of the emerging discussion that was observed was framed by academic discourse but instead took on the quality of common-sense analysis. </w:t>
      </w:r>
      <w:r w:rsidR="004C4DDC" w:rsidRPr="0084322A">
        <w:rPr>
          <w:rFonts w:asciiTheme="minorHAnsi" w:hAnsiTheme="minorHAnsi"/>
          <w:sz w:val="24"/>
          <w:szCs w:val="24"/>
        </w:rPr>
        <w:t xml:space="preserve">Doing things differently </w:t>
      </w:r>
      <w:r w:rsidR="00457812" w:rsidRPr="0084322A">
        <w:rPr>
          <w:rFonts w:asciiTheme="minorHAnsi" w:hAnsiTheme="minorHAnsi"/>
          <w:sz w:val="24"/>
          <w:szCs w:val="24"/>
        </w:rPr>
        <w:t xml:space="preserve">encouraged participants to think differently and provided new opportunities to learn from one another.  </w:t>
      </w:r>
      <w:r w:rsidR="007734A0" w:rsidRPr="0084322A">
        <w:rPr>
          <w:rFonts w:asciiTheme="minorHAnsi" w:hAnsiTheme="minorHAnsi"/>
          <w:sz w:val="24"/>
          <w:szCs w:val="24"/>
        </w:rPr>
        <w:t xml:space="preserve">This emancipatory </w:t>
      </w:r>
      <w:r w:rsidR="0075126E" w:rsidRPr="0084322A">
        <w:rPr>
          <w:rFonts w:asciiTheme="minorHAnsi" w:hAnsiTheme="minorHAnsi"/>
          <w:sz w:val="24"/>
          <w:szCs w:val="24"/>
        </w:rPr>
        <w:t>style of work</w:t>
      </w:r>
      <w:r w:rsidR="007734A0" w:rsidRPr="0084322A">
        <w:rPr>
          <w:rFonts w:asciiTheme="minorHAnsi" w:hAnsiTheme="minorHAnsi"/>
          <w:sz w:val="24"/>
          <w:szCs w:val="24"/>
        </w:rPr>
        <w:t xml:space="preserve"> was further extended in the next practical exercise. </w:t>
      </w:r>
      <w:r w:rsidR="004B621B" w:rsidRPr="0084322A">
        <w:rPr>
          <w:rFonts w:asciiTheme="minorHAnsi" w:hAnsiTheme="minorHAnsi"/>
          <w:sz w:val="24"/>
          <w:szCs w:val="24"/>
        </w:rPr>
        <w:t xml:space="preserve"> </w:t>
      </w:r>
    </w:p>
    <w:p w:rsidR="004B621B" w:rsidRPr="0084322A" w:rsidRDefault="004B621B" w:rsidP="007701D8">
      <w:pPr>
        <w:spacing w:line="360" w:lineRule="auto"/>
        <w:jc w:val="both"/>
        <w:rPr>
          <w:rFonts w:asciiTheme="minorHAnsi" w:hAnsiTheme="minorHAnsi"/>
          <w:i/>
          <w:sz w:val="24"/>
          <w:szCs w:val="24"/>
        </w:rPr>
      </w:pPr>
      <w:r w:rsidRPr="0084322A">
        <w:rPr>
          <w:rFonts w:asciiTheme="minorHAnsi" w:hAnsiTheme="minorHAnsi"/>
          <w:i/>
          <w:sz w:val="24"/>
          <w:szCs w:val="24"/>
        </w:rPr>
        <w:t>The buttons exercise</w:t>
      </w:r>
    </w:p>
    <w:p w:rsidR="00A3103D" w:rsidRPr="0084322A" w:rsidRDefault="00CC5966" w:rsidP="007701D8">
      <w:pPr>
        <w:spacing w:line="360" w:lineRule="auto"/>
        <w:jc w:val="both"/>
        <w:rPr>
          <w:rFonts w:asciiTheme="minorHAnsi" w:hAnsiTheme="minorHAnsi"/>
          <w:sz w:val="24"/>
          <w:szCs w:val="24"/>
        </w:rPr>
      </w:pPr>
      <w:r w:rsidRPr="0084322A">
        <w:rPr>
          <w:rFonts w:asciiTheme="minorHAnsi" w:hAnsiTheme="minorHAnsi"/>
          <w:sz w:val="24"/>
          <w:szCs w:val="24"/>
        </w:rPr>
        <w:t>The second</w:t>
      </w:r>
      <w:r w:rsidR="00091E7C" w:rsidRPr="0084322A">
        <w:rPr>
          <w:rFonts w:asciiTheme="minorHAnsi" w:hAnsiTheme="minorHAnsi"/>
          <w:sz w:val="24"/>
          <w:szCs w:val="24"/>
        </w:rPr>
        <w:t xml:space="preserve"> cultural animation</w:t>
      </w:r>
      <w:r w:rsidR="00347629" w:rsidRPr="0084322A">
        <w:rPr>
          <w:rFonts w:asciiTheme="minorHAnsi" w:hAnsiTheme="minorHAnsi"/>
          <w:sz w:val="24"/>
          <w:szCs w:val="24"/>
        </w:rPr>
        <w:t xml:space="preserve"> exercise </w:t>
      </w:r>
      <w:r w:rsidR="001136BF" w:rsidRPr="0084322A">
        <w:rPr>
          <w:rFonts w:asciiTheme="minorHAnsi" w:hAnsiTheme="minorHAnsi"/>
          <w:sz w:val="24"/>
          <w:szCs w:val="24"/>
        </w:rPr>
        <w:t xml:space="preserve">which was conducted at the launch event </w:t>
      </w:r>
      <w:r w:rsidR="00A3103D" w:rsidRPr="0084322A">
        <w:rPr>
          <w:rFonts w:asciiTheme="minorHAnsi" w:hAnsiTheme="minorHAnsi"/>
          <w:sz w:val="24"/>
          <w:szCs w:val="24"/>
        </w:rPr>
        <w:t xml:space="preserve">invited people to </w:t>
      </w:r>
      <w:r w:rsidR="00D33A97">
        <w:rPr>
          <w:rFonts w:asciiTheme="minorHAnsi" w:hAnsiTheme="minorHAnsi"/>
          <w:sz w:val="24"/>
          <w:szCs w:val="24"/>
        </w:rPr>
        <w:t>work with buttons</w:t>
      </w:r>
      <w:r w:rsidR="00043837" w:rsidRPr="0084322A">
        <w:rPr>
          <w:rFonts w:asciiTheme="minorHAnsi" w:hAnsiTheme="minorHAnsi"/>
          <w:sz w:val="24"/>
          <w:szCs w:val="24"/>
        </w:rPr>
        <w:t xml:space="preserve">.  </w:t>
      </w:r>
      <w:r w:rsidR="004C4DDC" w:rsidRPr="0084322A">
        <w:rPr>
          <w:rFonts w:asciiTheme="minorHAnsi" w:hAnsiTheme="minorHAnsi"/>
          <w:sz w:val="24"/>
          <w:szCs w:val="24"/>
        </w:rPr>
        <w:t xml:space="preserve">Sue Moffat </w:t>
      </w:r>
      <w:r w:rsidR="001136BF" w:rsidRPr="0084322A">
        <w:rPr>
          <w:rFonts w:asciiTheme="minorHAnsi" w:hAnsiTheme="minorHAnsi"/>
          <w:sz w:val="24"/>
          <w:szCs w:val="24"/>
        </w:rPr>
        <w:t xml:space="preserve">had initially </w:t>
      </w:r>
      <w:r w:rsidR="00A3103D" w:rsidRPr="0084322A">
        <w:rPr>
          <w:rFonts w:asciiTheme="minorHAnsi" w:hAnsiTheme="minorHAnsi" w:cs="Arial"/>
          <w:sz w:val="24"/>
          <w:szCs w:val="24"/>
        </w:rPr>
        <w:t xml:space="preserve">developed this exercise as part of her </w:t>
      </w:r>
      <w:r w:rsidR="004C4DDC" w:rsidRPr="0084322A">
        <w:rPr>
          <w:rFonts w:asciiTheme="minorHAnsi" w:hAnsiTheme="minorHAnsi" w:cs="Arial"/>
          <w:sz w:val="24"/>
          <w:szCs w:val="24"/>
        </w:rPr>
        <w:t>fellowship</w:t>
      </w:r>
      <w:r w:rsidR="00043837" w:rsidRPr="0084322A">
        <w:rPr>
          <w:rFonts w:asciiTheme="minorHAnsi" w:hAnsiTheme="minorHAnsi" w:cs="Arial"/>
          <w:sz w:val="24"/>
          <w:szCs w:val="24"/>
        </w:rPr>
        <w:t xml:space="preserve"> with the Imperial War Museum.  Over 2000 buttons of different shapes, forms and colours mi</w:t>
      </w:r>
      <w:r w:rsidR="001136BF" w:rsidRPr="0084322A">
        <w:rPr>
          <w:rFonts w:asciiTheme="minorHAnsi" w:hAnsiTheme="minorHAnsi" w:cs="Arial"/>
          <w:sz w:val="24"/>
          <w:szCs w:val="24"/>
        </w:rPr>
        <w:t>xed</w:t>
      </w:r>
      <w:r w:rsidR="00043837" w:rsidRPr="0084322A">
        <w:rPr>
          <w:rFonts w:asciiTheme="minorHAnsi" w:hAnsiTheme="minorHAnsi" w:cs="Arial"/>
          <w:sz w:val="24"/>
          <w:szCs w:val="24"/>
        </w:rPr>
        <w:t xml:space="preserve"> with other small objects made up the buttons collection.  It was explained </w:t>
      </w:r>
      <w:r w:rsidR="001136BF" w:rsidRPr="0084322A">
        <w:rPr>
          <w:rFonts w:asciiTheme="minorHAnsi" w:hAnsiTheme="minorHAnsi" w:cs="Arial"/>
          <w:sz w:val="24"/>
          <w:szCs w:val="24"/>
        </w:rPr>
        <w:t xml:space="preserve">to participants </w:t>
      </w:r>
      <w:r w:rsidR="00043837" w:rsidRPr="0084322A">
        <w:rPr>
          <w:rFonts w:asciiTheme="minorHAnsi" w:hAnsiTheme="minorHAnsi" w:cs="Arial"/>
          <w:sz w:val="24"/>
          <w:szCs w:val="24"/>
        </w:rPr>
        <w:t xml:space="preserve">that the </w:t>
      </w:r>
      <w:r w:rsidR="00D33A97">
        <w:rPr>
          <w:rFonts w:asciiTheme="minorHAnsi" w:hAnsiTheme="minorHAnsi" w:cs="Arial"/>
          <w:sz w:val="24"/>
          <w:szCs w:val="24"/>
        </w:rPr>
        <w:t xml:space="preserve">collection of </w:t>
      </w:r>
      <w:r w:rsidR="00043837" w:rsidRPr="0084322A">
        <w:rPr>
          <w:rFonts w:asciiTheme="minorHAnsi" w:hAnsiTheme="minorHAnsi" w:cs="Arial"/>
          <w:sz w:val="24"/>
          <w:szCs w:val="24"/>
        </w:rPr>
        <w:t>buttons represent</w:t>
      </w:r>
      <w:r w:rsidR="00457812" w:rsidRPr="0084322A">
        <w:rPr>
          <w:rFonts w:asciiTheme="minorHAnsi" w:hAnsiTheme="minorHAnsi" w:cs="Arial"/>
          <w:sz w:val="24"/>
          <w:szCs w:val="24"/>
        </w:rPr>
        <w:t>ed</w:t>
      </w:r>
      <w:r w:rsidR="00043837" w:rsidRPr="0084322A">
        <w:rPr>
          <w:rFonts w:asciiTheme="minorHAnsi" w:hAnsiTheme="minorHAnsi" w:cs="Arial"/>
          <w:sz w:val="24"/>
          <w:szCs w:val="24"/>
        </w:rPr>
        <w:t xml:space="preserve"> the University and its wider communities. The groups were asked to: </w:t>
      </w:r>
    </w:p>
    <w:p w:rsidR="00043837" w:rsidRPr="0084322A" w:rsidRDefault="00043837" w:rsidP="007701D8">
      <w:pPr>
        <w:pStyle w:val="ListParagraph"/>
        <w:numPr>
          <w:ilvl w:val="0"/>
          <w:numId w:val="5"/>
        </w:numPr>
        <w:spacing w:line="360" w:lineRule="auto"/>
        <w:jc w:val="both"/>
        <w:rPr>
          <w:rFonts w:asciiTheme="minorHAnsi" w:hAnsiTheme="minorHAnsi"/>
          <w:sz w:val="24"/>
          <w:szCs w:val="24"/>
        </w:rPr>
      </w:pPr>
      <w:r w:rsidRPr="0084322A">
        <w:rPr>
          <w:rFonts w:asciiTheme="minorHAnsi" w:hAnsiTheme="minorHAnsi"/>
          <w:sz w:val="24"/>
          <w:szCs w:val="24"/>
        </w:rPr>
        <w:t xml:space="preserve">Sort the buttons as ‘finely’ as possible. </w:t>
      </w:r>
    </w:p>
    <w:p w:rsidR="00043837" w:rsidRPr="0084322A" w:rsidRDefault="00043837" w:rsidP="007701D8">
      <w:pPr>
        <w:pStyle w:val="ListParagraph"/>
        <w:numPr>
          <w:ilvl w:val="0"/>
          <w:numId w:val="5"/>
        </w:numPr>
        <w:spacing w:line="360" w:lineRule="auto"/>
        <w:jc w:val="both"/>
        <w:rPr>
          <w:rFonts w:asciiTheme="minorHAnsi" w:hAnsiTheme="minorHAnsi"/>
          <w:sz w:val="24"/>
          <w:szCs w:val="24"/>
        </w:rPr>
      </w:pPr>
      <w:r w:rsidRPr="0084322A">
        <w:rPr>
          <w:rFonts w:asciiTheme="minorHAnsi" w:hAnsiTheme="minorHAnsi"/>
          <w:sz w:val="24"/>
          <w:szCs w:val="24"/>
        </w:rPr>
        <w:t>Allocate different categories to each group created</w:t>
      </w:r>
    </w:p>
    <w:p w:rsidR="00043837" w:rsidRPr="0084322A" w:rsidRDefault="00043837" w:rsidP="007701D8">
      <w:pPr>
        <w:pStyle w:val="ListParagraph"/>
        <w:numPr>
          <w:ilvl w:val="0"/>
          <w:numId w:val="5"/>
        </w:numPr>
        <w:spacing w:line="360" w:lineRule="auto"/>
        <w:jc w:val="both"/>
        <w:rPr>
          <w:rFonts w:asciiTheme="minorHAnsi" w:hAnsiTheme="minorHAnsi"/>
          <w:sz w:val="24"/>
          <w:szCs w:val="24"/>
        </w:rPr>
      </w:pPr>
      <w:r w:rsidRPr="0084322A">
        <w:rPr>
          <w:rFonts w:asciiTheme="minorHAnsi" w:hAnsiTheme="minorHAnsi"/>
          <w:sz w:val="24"/>
          <w:szCs w:val="24"/>
        </w:rPr>
        <w:t xml:space="preserve">Create a map of the relationships that exist currently </w:t>
      </w:r>
    </w:p>
    <w:p w:rsidR="00043837" w:rsidRPr="0084322A" w:rsidRDefault="00043837" w:rsidP="007701D8">
      <w:pPr>
        <w:pStyle w:val="ListParagraph"/>
        <w:numPr>
          <w:ilvl w:val="0"/>
          <w:numId w:val="5"/>
        </w:numPr>
        <w:spacing w:line="360" w:lineRule="auto"/>
        <w:jc w:val="both"/>
        <w:rPr>
          <w:rFonts w:asciiTheme="minorHAnsi" w:hAnsiTheme="minorHAnsi"/>
          <w:sz w:val="24"/>
          <w:szCs w:val="24"/>
        </w:rPr>
      </w:pPr>
      <w:r w:rsidRPr="0084322A">
        <w:rPr>
          <w:rFonts w:asciiTheme="minorHAnsi" w:hAnsiTheme="minorHAnsi"/>
          <w:sz w:val="24"/>
          <w:szCs w:val="24"/>
        </w:rPr>
        <w:t>Think about power/hierarchy/hard to reach/hidden communities</w:t>
      </w:r>
    </w:p>
    <w:p w:rsidR="00043837" w:rsidRPr="0084322A" w:rsidRDefault="00043837" w:rsidP="007701D8">
      <w:pPr>
        <w:pStyle w:val="ListParagraph"/>
        <w:numPr>
          <w:ilvl w:val="0"/>
          <w:numId w:val="5"/>
        </w:numPr>
        <w:spacing w:line="360" w:lineRule="auto"/>
        <w:jc w:val="both"/>
        <w:rPr>
          <w:rFonts w:asciiTheme="minorHAnsi" w:hAnsiTheme="minorHAnsi"/>
          <w:sz w:val="24"/>
          <w:szCs w:val="24"/>
        </w:rPr>
      </w:pPr>
      <w:r w:rsidRPr="0084322A">
        <w:rPr>
          <w:rFonts w:asciiTheme="minorHAnsi" w:hAnsiTheme="minorHAnsi"/>
          <w:sz w:val="24"/>
          <w:szCs w:val="24"/>
        </w:rPr>
        <w:t>Refine/redraw the map to create an ideal vision of the relationship</w:t>
      </w:r>
    </w:p>
    <w:p w:rsidR="00043837" w:rsidRPr="0084322A" w:rsidRDefault="00043837" w:rsidP="007701D8">
      <w:pPr>
        <w:pStyle w:val="ListParagraph"/>
        <w:numPr>
          <w:ilvl w:val="0"/>
          <w:numId w:val="5"/>
        </w:numPr>
        <w:spacing w:line="360" w:lineRule="auto"/>
        <w:jc w:val="both"/>
        <w:rPr>
          <w:rFonts w:asciiTheme="minorHAnsi" w:hAnsiTheme="minorHAnsi"/>
          <w:sz w:val="24"/>
          <w:szCs w:val="24"/>
        </w:rPr>
      </w:pPr>
      <w:r w:rsidRPr="0084322A">
        <w:rPr>
          <w:rFonts w:asciiTheme="minorHAnsi" w:hAnsiTheme="minorHAnsi"/>
          <w:sz w:val="24"/>
          <w:szCs w:val="24"/>
        </w:rPr>
        <w:t>Based on the final map write a five line Charter</w:t>
      </w:r>
      <w:r w:rsidRPr="0084322A">
        <w:rPr>
          <w:rFonts w:asciiTheme="minorHAnsi" w:hAnsiTheme="minorHAnsi"/>
          <w:b/>
          <w:i/>
          <w:sz w:val="24"/>
          <w:szCs w:val="24"/>
        </w:rPr>
        <w:t xml:space="preserve"> </w:t>
      </w:r>
      <w:r w:rsidRPr="0084322A">
        <w:rPr>
          <w:rFonts w:asciiTheme="minorHAnsi" w:hAnsiTheme="minorHAnsi"/>
          <w:sz w:val="24"/>
          <w:szCs w:val="24"/>
        </w:rPr>
        <w:t>for CASIC</w:t>
      </w:r>
    </w:p>
    <w:p w:rsidR="008047DB" w:rsidRPr="0084322A" w:rsidRDefault="00B133E4" w:rsidP="007701D8">
      <w:pPr>
        <w:spacing w:after="0" w:line="360" w:lineRule="auto"/>
        <w:jc w:val="both"/>
        <w:rPr>
          <w:rFonts w:asciiTheme="minorHAnsi" w:hAnsiTheme="minorHAnsi" w:cs="Arial"/>
          <w:sz w:val="24"/>
          <w:szCs w:val="24"/>
        </w:rPr>
      </w:pPr>
      <w:r w:rsidRPr="0084322A">
        <w:rPr>
          <w:rFonts w:asciiTheme="minorHAnsi" w:hAnsiTheme="minorHAnsi" w:cs="Arial"/>
          <w:sz w:val="24"/>
          <w:szCs w:val="24"/>
        </w:rPr>
        <w:t xml:space="preserve">Some participants immediately sorted the buttons by colour, </w:t>
      </w:r>
      <w:r w:rsidR="007734A0" w:rsidRPr="0084322A">
        <w:rPr>
          <w:rFonts w:asciiTheme="minorHAnsi" w:hAnsiTheme="minorHAnsi" w:cs="Arial"/>
          <w:sz w:val="24"/>
          <w:szCs w:val="24"/>
        </w:rPr>
        <w:t xml:space="preserve">size and shape while </w:t>
      </w:r>
      <w:r w:rsidRPr="0084322A">
        <w:rPr>
          <w:rFonts w:asciiTheme="minorHAnsi" w:hAnsiTheme="minorHAnsi" w:cs="Arial"/>
          <w:sz w:val="24"/>
          <w:szCs w:val="24"/>
        </w:rPr>
        <w:t xml:space="preserve">others </w:t>
      </w:r>
      <w:r w:rsidR="007734A0" w:rsidRPr="0084322A">
        <w:rPr>
          <w:rFonts w:asciiTheme="minorHAnsi" w:hAnsiTheme="minorHAnsi" w:cs="Arial"/>
          <w:sz w:val="24"/>
          <w:szCs w:val="24"/>
        </w:rPr>
        <w:t xml:space="preserve">apparently </w:t>
      </w:r>
      <w:r w:rsidRPr="0084322A">
        <w:rPr>
          <w:rFonts w:asciiTheme="minorHAnsi" w:hAnsiTheme="minorHAnsi" w:cs="Arial"/>
          <w:sz w:val="24"/>
          <w:szCs w:val="24"/>
        </w:rPr>
        <w:t>chose to see them as representative of individuals or organizations</w:t>
      </w:r>
      <w:r w:rsidR="00433F88" w:rsidRPr="0084322A">
        <w:rPr>
          <w:rFonts w:asciiTheme="minorHAnsi" w:hAnsiTheme="minorHAnsi" w:cs="Arial"/>
          <w:sz w:val="24"/>
          <w:szCs w:val="24"/>
        </w:rPr>
        <w:t xml:space="preserve"> (</w:t>
      </w:r>
      <w:r w:rsidR="008047DB" w:rsidRPr="0084322A">
        <w:rPr>
          <w:rFonts w:asciiTheme="minorHAnsi" w:hAnsiTheme="minorHAnsi" w:cs="Arial"/>
          <w:sz w:val="24"/>
          <w:szCs w:val="24"/>
        </w:rPr>
        <w:t xml:space="preserve">see </w:t>
      </w:r>
      <w:r w:rsidR="00433F88" w:rsidRPr="0084322A">
        <w:rPr>
          <w:rFonts w:asciiTheme="minorHAnsi" w:hAnsiTheme="minorHAnsi" w:cs="Arial"/>
          <w:sz w:val="24"/>
          <w:szCs w:val="24"/>
        </w:rPr>
        <w:t>pictures</w:t>
      </w:r>
      <w:r w:rsidR="008047DB" w:rsidRPr="0084322A">
        <w:rPr>
          <w:rFonts w:asciiTheme="minorHAnsi" w:hAnsiTheme="minorHAnsi" w:cs="Arial"/>
          <w:sz w:val="24"/>
          <w:szCs w:val="24"/>
        </w:rPr>
        <w:t xml:space="preserve"> 3 and 4</w:t>
      </w:r>
      <w:r w:rsidR="00433F88" w:rsidRPr="0084322A">
        <w:rPr>
          <w:rFonts w:asciiTheme="minorHAnsi" w:hAnsiTheme="minorHAnsi" w:cs="Arial"/>
          <w:sz w:val="24"/>
          <w:szCs w:val="24"/>
        </w:rPr>
        <w:t>)</w:t>
      </w:r>
      <w:r w:rsidRPr="0084322A">
        <w:rPr>
          <w:rFonts w:asciiTheme="minorHAnsi" w:hAnsiTheme="minorHAnsi" w:cs="Arial"/>
          <w:sz w:val="24"/>
          <w:szCs w:val="24"/>
        </w:rPr>
        <w:t xml:space="preserve">. </w:t>
      </w:r>
    </w:p>
    <w:p w:rsidR="008047DB" w:rsidRPr="0084322A" w:rsidRDefault="008047DB" w:rsidP="007701D8">
      <w:pPr>
        <w:spacing w:after="0" w:line="360" w:lineRule="auto"/>
        <w:jc w:val="both"/>
        <w:rPr>
          <w:rFonts w:asciiTheme="minorHAnsi" w:hAnsiTheme="minorHAnsi" w:cs="Arial"/>
          <w:sz w:val="24"/>
          <w:szCs w:val="24"/>
        </w:rPr>
      </w:pPr>
      <w:r w:rsidRPr="0084322A">
        <w:rPr>
          <w:rFonts w:asciiTheme="minorHAnsi" w:hAnsiTheme="minorHAnsi" w:cs="Arial"/>
          <w:noProof/>
          <w:sz w:val="24"/>
          <w:szCs w:val="24"/>
          <w:lang w:eastAsia="en-GB"/>
        </w:rPr>
        <w:lastRenderedPageBreak/>
        <w:drawing>
          <wp:inline distT="0" distB="0" distL="0" distR="0" wp14:anchorId="5B592C8E" wp14:editId="070F1A48">
            <wp:extent cx="4944182" cy="3707296"/>
            <wp:effectExtent l="0" t="0" r="8890" b="7620"/>
            <wp:docPr id="3" name="Picture 3" descr="C:\Users\KeeleUni\Downloads\IMG_21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eleUni\Downloads\IMG_2159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0524" cy="3712052"/>
                    </a:xfrm>
                    <a:prstGeom prst="rect">
                      <a:avLst/>
                    </a:prstGeom>
                    <a:noFill/>
                    <a:ln>
                      <a:noFill/>
                    </a:ln>
                  </pic:spPr>
                </pic:pic>
              </a:graphicData>
            </a:graphic>
          </wp:inline>
        </w:drawing>
      </w:r>
      <w:r w:rsidRPr="0084322A">
        <w:rPr>
          <w:rFonts w:asciiTheme="minorHAnsi" w:hAnsiTheme="minorHAnsi" w:cs="Arial"/>
          <w:sz w:val="24"/>
          <w:szCs w:val="24"/>
        </w:rPr>
        <w:t xml:space="preserve"> </w:t>
      </w:r>
    </w:p>
    <w:p w:rsidR="0084322A" w:rsidRDefault="0084322A" w:rsidP="007701D8">
      <w:pPr>
        <w:spacing w:after="0" w:line="360" w:lineRule="auto"/>
        <w:jc w:val="both"/>
        <w:rPr>
          <w:rFonts w:asciiTheme="minorHAnsi" w:hAnsiTheme="minorHAnsi" w:cs="Arial"/>
          <w:sz w:val="24"/>
          <w:szCs w:val="24"/>
        </w:rPr>
      </w:pPr>
      <w:r w:rsidRPr="0084322A">
        <w:rPr>
          <w:rFonts w:asciiTheme="minorHAnsi" w:hAnsiTheme="minorHAnsi" w:cs="Arial"/>
          <w:sz w:val="24"/>
          <w:szCs w:val="24"/>
        </w:rPr>
        <w:t>Picture 3</w:t>
      </w:r>
      <w:r w:rsidR="00C7609B">
        <w:rPr>
          <w:rFonts w:asciiTheme="minorHAnsi" w:hAnsiTheme="minorHAnsi" w:cs="Arial"/>
          <w:sz w:val="24"/>
          <w:szCs w:val="24"/>
        </w:rPr>
        <w:t xml:space="preserve"> – sorting, allocating and mapping with buttons</w:t>
      </w:r>
    </w:p>
    <w:p w:rsidR="00166657" w:rsidRPr="0084322A" w:rsidRDefault="00166657" w:rsidP="007701D8">
      <w:pPr>
        <w:spacing w:after="0" w:line="360" w:lineRule="auto"/>
        <w:jc w:val="both"/>
        <w:rPr>
          <w:rFonts w:asciiTheme="minorHAnsi" w:hAnsiTheme="minorHAnsi" w:cs="Arial"/>
          <w:sz w:val="24"/>
          <w:szCs w:val="24"/>
        </w:rPr>
      </w:pPr>
    </w:p>
    <w:p w:rsidR="008047DB" w:rsidRPr="0084322A" w:rsidRDefault="0084322A" w:rsidP="007701D8">
      <w:pPr>
        <w:spacing w:after="0" w:line="360" w:lineRule="auto"/>
        <w:jc w:val="both"/>
        <w:rPr>
          <w:rFonts w:asciiTheme="minorHAnsi" w:hAnsiTheme="minorHAnsi" w:cs="Arial"/>
          <w:sz w:val="24"/>
          <w:szCs w:val="24"/>
        </w:rPr>
      </w:pPr>
      <w:r w:rsidRPr="0084322A">
        <w:rPr>
          <w:rFonts w:asciiTheme="minorHAnsi" w:hAnsiTheme="minorHAnsi" w:cs="Arial"/>
          <w:noProof/>
          <w:sz w:val="24"/>
          <w:szCs w:val="24"/>
          <w:lang w:eastAsia="en-GB"/>
        </w:rPr>
        <w:drawing>
          <wp:inline distT="0" distB="0" distL="0" distR="0" wp14:anchorId="696FF5B3" wp14:editId="0731C10D">
            <wp:extent cx="2941983" cy="3922644"/>
            <wp:effectExtent l="0" t="0" r="0" b="1905"/>
            <wp:docPr id="4" name="Picture 4" descr="C:\Users\KeeleUni\Downloads\IMG_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eleUni\Downloads\IMG_21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4770" cy="3926361"/>
                    </a:xfrm>
                    <a:prstGeom prst="rect">
                      <a:avLst/>
                    </a:prstGeom>
                    <a:noFill/>
                    <a:ln>
                      <a:noFill/>
                    </a:ln>
                  </pic:spPr>
                </pic:pic>
              </a:graphicData>
            </a:graphic>
          </wp:inline>
        </w:drawing>
      </w:r>
    </w:p>
    <w:p w:rsidR="0084322A" w:rsidRPr="0084322A" w:rsidRDefault="0084322A" w:rsidP="007701D8">
      <w:pPr>
        <w:spacing w:after="0" w:line="360" w:lineRule="auto"/>
        <w:jc w:val="both"/>
        <w:rPr>
          <w:rFonts w:asciiTheme="minorHAnsi" w:hAnsiTheme="minorHAnsi" w:cs="Arial"/>
          <w:sz w:val="24"/>
          <w:szCs w:val="24"/>
        </w:rPr>
      </w:pPr>
      <w:r w:rsidRPr="0084322A">
        <w:rPr>
          <w:rFonts w:asciiTheme="minorHAnsi" w:hAnsiTheme="minorHAnsi" w:cs="Arial"/>
          <w:sz w:val="24"/>
          <w:szCs w:val="24"/>
        </w:rPr>
        <w:t>Picture 4</w:t>
      </w:r>
      <w:r w:rsidR="00C7609B">
        <w:rPr>
          <w:rFonts w:asciiTheme="minorHAnsi" w:hAnsiTheme="minorHAnsi" w:cs="Arial"/>
          <w:sz w:val="24"/>
          <w:szCs w:val="24"/>
        </w:rPr>
        <w:t xml:space="preserve"> – Narrating accounts by arranging buttons and other objects into categories </w:t>
      </w:r>
    </w:p>
    <w:p w:rsidR="0084322A" w:rsidRPr="0084322A" w:rsidRDefault="0084322A" w:rsidP="007701D8">
      <w:pPr>
        <w:spacing w:after="0" w:line="360" w:lineRule="auto"/>
        <w:jc w:val="both"/>
        <w:rPr>
          <w:rFonts w:asciiTheme="minorHAnsi" w:hAnsiTheme="minorHAnsi" w:cs="Arial"/>
          <w:sz w:val="24"/>
          <w:szCs w:val="24"/>
        </w:rPr>
      </w:pPr>
    </w:p>
    <w:p w:rsidR="00B133E4" w:rsidRPr="0084322A" w:rsidRDefault="00B133E4" w:rsidP="007701D8">
      <w:pPr>
        <w:spacing w:after="0" w:line="360" w:lineRule="auto"/>
        <w:jc w:val="both"/>
        <w:rPr>
          <w:rFonts w:asciiTheme="minorHAnsi" w:hAnsiTheme="minorHAnsi" w:cs="Arial"/>
          <w:sz w:val="24"/>
          <w:szCs w:val="24"/>
        </w:rPr>
      </w:pPr>
      <w:r w:rsidRPr="0084322A">
        <w:rPr>
          <w:rFonts w:asciiTheme="minorHAnsi" w:hAnsiTheme="minorHAnsi" w:cs="Arial"/>
          <w:sz w:val="24"/>
          <w:szCs w:val="24"/>
        </w:rPr>
        <w:lastRenderedPageBreak/>
        <w:t>As the exercise continued, those involved in sorting appeared to be creating narratives that emerged metaphorically from the display. For example, w</w:t>
      </w:r>
      <w:r w:rsidR="00A3103D" w:rsidRPr="0084322A">
        <w:rPr>
          <w:rFonts w:asciiTheme="minorHAnsi" w:hAnsiTheme="minorHAnsi" w:cs="Arial"/>
          <w:sz w:val="24"/>
          <w:szCs w:val="24"/>
        </w:rPr>
        <w:t xml:space="preserve">hen explaining </w:t>
      </w:r>
      <w:r w:rsidRPr="0084322A">
        <w:rPr>
          <w:rFonts w:asciiTheme="minorHAnsi" w:hAnsiTheme="minorHAnsi" w:cs="Arial"/>
          <w:sz w:val="24"/>
          <w:szCs w:val="24"/>
        </w:rPr>
        <w:t>one button display to</w:t>
      </w:r>
      <w:r w:rsidR="00A3103D" w:rsidRPr="0084322A">
        <w:rPr>
          <w:rFonts w:asciiTheme="minorHAnsi" w:hAnsiTheme="minorHAnsi" w:cs="Arial"/>
          <w:sz w:val="24"/>
          <w:szCs w:val="24"/>
        </w:rPr>
        <w:t xml:space="preserve"> Sue</w:t>
      </w:r>
      <w:r w:rsidRPr="0084322A">
        <w:rPr>
          <w:rFonts w:asciiTheme="minorHAnsi" w:hAnsiTheme="minorHAnsi" w:cs="Arial"/>
          <w:sz w:val="24"/>
          <w:szCs w:val="24"/>
        </w:rPr>
        <w:t xml:space="preserve">, the participant claimed that she had made a representation of the University. She noted that this body </w:t>
      </w:r>
      <w:r w:rsidR="00A3103D" w:rsidRPr="0084322A">
        <w:rPr>
          <w:rFonts w:asciiTheme="minorHAnsi" w:hAnsiTheme="minorHAnsi" w:cs="Arial"/>
          <w:sz w:val="24"/>
          <w:szCs w:val="24"/>
        </w:rPr>
        <w:t>didn’t have representatives from all communities</w:t>
      </w:r>
      <w:r w:rsidRPr="0084322A">
        <w:rPr>
          <w:rFonts w:asciiTheme="minorHAnsi" w:hAnsiTheme="minorHAnsi" w:cs="Arial"/>
          <w:sz w:val="24"/>
          <w:szCs w:val="24"/>
        </w:rPr>
        <w:t xml:space="preserve"> and thus the buttons were of a similar colour and size</w:t>
      </w:r>
      <w:r w:rsidR="00A3103D" w:rsidRPr="0084322A">
        <w:rPr>
          <w:rFonts w:asciiTheme="minorHAnsi" w:hAnsiTheme="minorHAnsi" w:cs="Arial"/>
          <w:sz w:val="24"/>
          <w:szCs w:val="24"/>
        </w:rPr>
        <w:t>.</w:t>
      </w:r>
      <w:r w:rsidRPr="0084322A">
        <w:rPr>
          <w:rFonts w:asciiTheme="minorHAnsi" w:hAnsiTheme="minorHAnsi" w:cs="Arial"/>
          <w:sz w:val="24"/>
          <w:szCs w:val="24"/>
        </w:rPr>
        <w:t xml:space="preserve"> </w:t>
      </w:r>
      <w:r w:rsidR="00A3103D" w:rsidRPr="0084322A">
        <w:rPr>
          <w:rFonts w:asciiTheme="minorHAnsi" w:hAnsiTheme="minorHAnsi" w:cs="Arial"/>
          <w:sz w:val="24"/>
          <w:szCs w:val="24"/>
        </w:rPr>
        <w:t xml:space="preserve">Sue </w:t>
      </w:r>
      <w:r w:rsidR="001136BF" w:rsidRPr="0084322A">
        <w:rPr>
          <w:rFonts w:asciiTheme="minorHAnsi" w:hAnsiTheme="minorHAnsi" w:cs="Arial"/>
          <w:sz w:val="24"/>
          <w:szCs w:val="24"/>
        </w:rPr>
        <w:t xml:space="preserve">then </w:t>
      </w:r>
      <w:r w:rsidR="00A3103D" w:rsidRPr="0084322A">
        <w:rPr>
          <w:rFonts w:asciiTheme="minorHAnsi" w:hAnsiTheme="minorHAnsi" w:cs="Arial"/>
          <w:sz w:val="24"/>
          <w:szCs w:val="24"/>
        </w:rPr>
        <w:t>asked the group about the process of wor</w:t>
      </w:r>
      <w:r w:rsidRPr="0084322A">
        <w:rPr>
          <w:rFonts w:asciiTheme="minorHAnsi" w:hAnsiTheme="minorHAnsi" w:cs="Arial"/>
          <w:sz w:val="24"/>
          <w:szCs w:val="24"/>
        </w:rPr>
        <w:t xml:space="preserve">king to produce the ‘picture’ and participants </w:t>
      </w:r>
      <w:r w:rsidR="00A3103D" w:rsidRPr="0084322A">
        <w:rPr>
          <w:rFonts w:asciiTheme="minorHAnsi" w:hAnsiTheme="minorHAnsi" w:cs="Arial"/>
          <w:sz w:val="24"/>
          <w:szCs w:val="24"/>
        </w:rPr>
        <w:t>jumped in</w:t>
      </w:r>
      <w:r w:rsidR="001136BF" w:rsidRPr="0084322A">
        <w:rPr>
          <w:rFonts w:asciiTheme="minorHAnsi" w:hAnsiTheme="minorHAnsi" w:cs="Arial"/>
          <w:sz w:val="24"/>
          <w:szCs w:val="24"/>
        </w:rPr>
        <w:t xml:space="preserve"> with </w:t>
      </w:r>
      <w:r w:rsidR="008D033D" w:rsidRPr="0084322A">
        <w:rPr>
          <w:rFonts w:asciiTheme="minorHAnsi" w:hAnsiTheme="minorHAnsi" w:cs="Arial"/>
          <w:sz w:val="24"/>
          <w:szCs w:val="24"/>
        </w:rPr>
        <w:t>“</w:t>
      </w:r>
      <w:r w:rsidR="001136BF" w:rsidRPr="0084322A">
        <w:rPr>
          <w:rFonts w:asciiTheme="minorHAnsi" w:hAnsiTheme="minorHAnsi" w:cs="Arial"/>
          <w:sz w:val="24"/>
          <w:szCs w:val="24"/>
        </w:rPr>
        <w:t>eager answers</w:t>
      </w:r>
      <w:r w:rsidR="008D033D" w:rsidRPr="0084322A">
        <w:rPr>
          <w:rFonts w:asciiTheme="minorHAnsi" w:hAnsiTheme="minorHAnsi" w:cs="Arial"/>
          <w:sz w:val="24"/>
          <w:szCs w:val="24"/>
        </w:rPr>
        <w:t>”</w:t>
      </w:r>
      <w:r w:rsidRPr="0084322A">
        <w:rPr>
          <w:rFonts w:asciiTheme="minorHAnsi" w:hAnsiTheme="minorHAnsi" w:cs="Arial"/>
          <w:sz w:val="24"/>
          <w:szCs w:val="24"/>
        </w:rPr>
        <w:t xml:space="preserve"> (from fieldnotes)</w:t>
      </w:r>
      <w:r w:rsidR="00A3103D" w:rsidRPr="0084322A">
        <w:rPr>
          <w:rFonts w:asciiTheme="minorHAnsi" w:hAnsiTheme="minorHAnsi" w:cs="Arial"/>
          <w:sz w:val="24"/>
          <w:szCs w:val="24"/>
        </w:rPr>
        <w:t xml:space="preserve">.  </w:t>
      </w:r>
    </w:p>
    <w:p w:rsidR="00B133E4" w:rsidRPr="0084322A" w:rsidRDefault="00B133E4" w:rsidP="007701D8">
      <w:pPr>
        <w:spacing w:after="0" w:line="360" w:lineRule="auto"/>
        <w:jc w:val="both"/>
        <w:rPr>
          <w:rFonts w:asciiTheme="minorHAnsi" w:hAnsiTheme="minorHAnsi" w:cs="Arial"/>
          <w:sz w:val="24"/>
          <w:szCs w:val="24"/>
        </w:rPr>
      </w:pPr>
    </w:p>
    <w:p w:rsidR="00A3103D" w:rsidRPr="0084322A" w:rsidRDefault="00394A73" w:rsidP="00B133E4">
      <w:pPr>
        <w:spacing w:after="0" w:line="360" w:lineRule="auto"/>
        <w:ind w:firstLine="720"/>
        <w:jc w:val="both"/>
        <w:rPr>
          <w:rFonts w:asciiTheme="minorHAnsi" w:hAnsiTheme="minorHAnsi" w:cs="Arial"/>
          <w:sz w:val="24"/>
          <w:szCs w:val="24"/>
        </w:rPr>
      </w:pPr>
      <w:r w:rsidRPr="0084322A">
        <w:rPr>
          <w:rFonts w:asciiTheme="minorHAnsi" w:hAnsiTheme="minorHAnsi" w:cs="Arial"/>
          <w:sz w:val="24"/>
          <w:szCs w:val="24"/>
        </w:rPr>
        <w:t>Zara</w:t>
      </w:r>
      <w:r w:rsidR="00A3103D" w:rsidRPr="0084322A">
        <w:rPr>
          <w:rFonts w:asciiTheme="minorHAnsi" w:hAnsiTheme="minorHAnsi" w:cs="Arial"/>
          <w:sz w:val="24"/>
          <w:szCs w:val="24"/>
        </w:rPr>
        <w:t xml:space="preserve">:  I tried to get clarity between buttons and non- buttons.  </w:t>
      </w:r>
    </w:p>
    <w:p w:rsidR="00A3103D" w:rsidRPr="0084322A" w:rsidRDefault="00394A73" w:rsidP="00B133E4">
      <w:pPr>
        <w:spacing w:after="0" w:line="360" w:lineRule="auto"/>
        <w:ind w:firstLine="720"/>
        <w:jc w:val="both"/>
        <w:rPr>
          <w:rFonts w:asciiTheme="minorHAnsi" w:hAnsiTheme="minorHAnsi" w:cs="Arial"/>
          <w:sz w:val="24"/>
          <w:szCs w:val="24"/>
        </w:rPr>
      </w:pPr>
      <w:r w:rsidRPr="0084322A">
        <w:rPr>
          <w:rFonts w:asciiTheme="minorHAnsi" w:hAnsiTheme="minorHAnsi" w:cs="Arial"/>
          <w:sz w:val="24"/>
          <w:szCs w:val="24"/>
        </w:rPr>
        <w:t>Katie</w:t>
      </w:r>
      <w:r w:rsidR="00B133E4" w:rsidRPr="0084322A">
        <w:rPr>
          <w:rFonts w:asciiTheme="minorHAnsi" w:hAnsiTheme="minorHAnsi" w:cs="Arial"/>
          <w:sz w:val="24"/>
          <w:szCs w:val="24"/>
        </w:rPr>
        <w:t>: I</w:t>
      </w:r>
      <w:r w:rsidR="00A3103D" w:rsidRPr="0084322A">
        <w:rPr>
          <w:rFonts w:asciiTheme="minorHAnsi" w:hAnsiTheme="minorHAnsi" w:cs="Arial"/>
          <w:sz w:val="24"/>
          <w:szCs w:val="24"/>
        </w:rPr>
        <w:t xml:space="preserve"> collected white buttons then started sub dividing them.</w:t>
      </w:r>
    </w:p>
    <w:p w:rsidR="00B133E4" w:rsidRPr="0084322A" w:rsidRDefault="00394A73" w:rsidP="00B133E4">
      <w:pPr>
        <w:spacing w:after="0" w:line="360" w:lineRule="auto"/>
        <w:ind w:left="720"/>
        <w:jc w:val="both"/>
        <w:rPr>
          <w:rFonts w:asciiTheme="minorHAnsi" w:hAnsiTheme="minorHAnsi" w:cs="Arial"/>
          <w:sz w:val="24"/>
          <w:szCs w:val="24"/>
        </w:rPr>
      </w:pPr>
      <w:r w:rsidRPr="0084322A">
        <w:rPr>
          <w:rFonts w:asciiTheme="minorHAnsi" w:hAnsiTheme="minorHAnsi" w:cs="Arial"/>
          <w:sz w:val="24"/>
          <w:szCs w:val="24"/>
        </w:rPr>
        <w:t>Donald</w:t>
      </w:r>
      <w:r w:rsidR="00B133E4" w:rsidRPr="0084322A">
        <w:rPr>
          <w:rFonts w:asciiTheme="minorHAnsi" w:hAnsiTheme="minorHAnsi" w:cs="Arial"/>
          <w:sz w:val="24"/>
          <w:szCs w:val="24"/>
        </w:rPr>
        <w:t xml:space="preserve">: I started </w:t>
      </w:r>
      <w:r w:rsidR="00A3103D" w:rsidRPr="0084322A">
        <w:rPr>
          <w:rFonts w:asciiTheme="minorHAnsi" w:hAnsiTheme="minorHAnsi" w:cs="Arial"/>
          <w:sz w:val="24"/>
          <w:szCs w:val="24"/>
        </w:rPr>
        <w:t xml:space="preserve">collecting things ‘that didn’t fit in’.  </w:t>
      </w:r>
      <w:r w:rsidR="00B133E4" w:rsidRPr="0084322A">
        <w:rPr>
          <w:rFonts w:asciiTheme="minorHAnsi" w:hAnsiTheme="minorHAnsi" w:cs="Arial"/>
          <w:sz w:val="24"/>
          <w:szCs w:val="24"/>
        </w:rPr>
        <w:t>T</w:t>
      </w:r>
      <w:r w:rsidR="00A3103D" w:rsidRPr="0084322A">
        <w:rPr>
          <w:rFonts w:asciiTheme="minorHAnsi" w:hAnsiTheme="minorHAnsi" w:cs="Arial"/>
          <w:sz w:val="24"/>
          <w:szCs w:val="24"/>
        </w:rPr>
        <w:t>here are some people that don’t fit into communities and you need a differe</w:t>
      </w:r>
      <w:r w:rsidR="00B133E4" w:rsidRPr="0084322A">
        <w:rPr>
          <w:rFonts w:asciiTheme="minorHAnsi" w:hAnsiTheme="minorHAnsi" w:cs="Arial"/>
          <w:sz w:val="24"/>
          <w:szCs w:val="24"/>
        </w:rPr>
        <w:t>nt approach to help them fit in</w:t>
      </w:r>
      <w:r w:rsidR="00A3103D" w:rsidRPr="0084322A">
        <w:rPr>
          <w:rFonts w:asciiTheme="minorHAnsi" w:hAnsiTheme="minorHAnsi" w:cs="Arial"/>
          <w:sz w:val="24"/>
          <w:szCs w:val="24"/>
        </w:rPr>
        <w:t xml:space="preserve">.  </w:t>
      </w:r>
    </w:p>
    <w:p w:rsidR="00B133E4" w:rsidRPr="0084322A" w:rsidRDefault="00B133E4" w:rsidP="00B133E4">
      <w:pPr>
        <w:spacing w:after="0" w:line="360" w:lineRule="auto"/>
        <w:ind w:left="720"/>
        <w:jc w:val="both"/>
        <w:rPr>
          <w:rFonts w:asciiTheme="minorHAnsi" w:hAnsiTheme="minorHAnsi" w:cs="Arial"/>
          <w:sz w:val="24"/>
          <w:szCs w:val="24"/>
        </w:rPr>
      </w:pPr>
    </w:p>
    <w:p w:rsidR="00B133E4" w:rsidRPr="0084322A" w:rsidRDefault="00B133E4" w:rsidP="007701D8">
      <w:pPr>
        <w:spacing w:after="0" w:line="360" w:lineRule="auto"/>
        <w:jc w:val="both"/>
        <w:rPr>
          <w:rFonts w:asciiTheme="minorHAnsi" w:hAnsiTheme="minorHAnsi" w:cs="Arial"/>
          <w:sz w:val="24"/>
          <w:szCs w:val="24"/>
        </w:rPr>
      </w:pPr>
      <w:r w:rsidRPr="0084322A">
        <w:rPr>
          <w:rFonts w:asciiTheme="minorHAnsi" w:hAnsiTheme="minorHAnsi" w:cs="Arial"/>
          <w:sz w:val="24"/>
          <w:szCs w:val="24"/>
        </w:rPr>
        <w:t>The role of animateur was to encourage these creative methods of sorting and, more importantly, to provide the space for participants to discuss their rat</w:t>
      </w:r>
      <w:r w:rsidR="001D1DA5" w:rsidRPr="0084322A">
        <w:rPr>
          <w:rFonts w:asciiTheme="minorHAnsi" w:hAnsiTheme="minorHAnsi" w:cs="Arial"/>
          <w:sz w:val="24"/>
          <w:szCs w:val="24"/>
        </w:rPr>
        <w:t xml:space="preserve">ionale for doing so. </w:t>
      </w:r>
    </w:p>
    <w:p w:rsidR="00B133E4" w:rsidRPr="0084322A" w:rsidRDefault="00B133E4" w:rsidP="007701D8">
      <w:pPr>
        <w:spacing w:after="0" w:line="360" w:lineRule="auto"/>
        <w:jc w:val="both"/>
        <w:rPr>
          <w:rFonts w:asciiTheme="minorHAnsi" w:hAnsiTheme="minorHAnsi" w:cs="Arial"/>
          <w:sz w:val="24"/>
          <w:szCs w:val="24"/>
        </w:rPr>
      </w:pPr>
    </w:p>
    <w:p w:rsidR="00B133E4" w:rsidRPr="0084322A" w:rsidRDefault="00B133E4" w:rsidP="00B133E4">
      <w:pPr>
        <w:spacing w:after="0" w:line="360" w:lineRule="auto"/>
        <w:ind w:left="720"/>
        <w:jc w:val="both"/>
        <w:rPr>
          <w:rFonts w:asciiTheme="minorHAnsi" w:hAnsiTheme="minorHAnsi" w:cs="Arial"/>
          <w:sz w:val="24"/>
          <w:szCs w:val="24"/>
        </w:rPr>
      </w:pPr>
      <w:r w:rsidRPr="0084322A">
        <w:rPr>
          <w:rFonts w:asciiTheme="minorHAnsi" w:hAnsiTheme="minorHAnsi" w:cs="Arial"/>
          <w:sz w:val="24"/>
          <w:szCs w:val="24"/>
        </w:rPr>
        <w:t xml:space="preserve">Sue: All these ideas are </w:t>
      </w:r>
      <w:r w:rsidR="00A3103D" w:rsidRPr="0084322A">
        <w:rPr>
          <w:rFonts w:asciiTheme="minorHAnsi" w:hAnsiTheme="minorHAnsi" w:cs="Arial"/>
          <w:sz w:val="24"/>
          <w:szCs w:val="24"/>
        </w:rPr>
        <w:t>really important because CASIC wants people to be able to research things that they are passionate about.  If we look for something that we enjoy it can lead to something fantastic</w:t>
      </w:r>
      <w:r w:rsidRPr="0084322A">
        <w:rPr>
          <w:rFonts w:asciiTheme="minorHAnsi" w:hAnsiTheme="minorHAnsi" w:cs="Arial"/>
          <w:sz w:val="24"/>
          <w:szCs w:val="24"/>
        </w:rPr>
        <w:t xml:space="preserve">. </w:t>
      </w:r>
    </w:p>
    <w:p w:rsidR="00B133E4" w:rsidRPr="0084322A" w:rsidRDefault="00B133E4" w:rsidP="00B133E4">
      <w:pPr>
        <w:spacing w:after="0" w:line="360" w:lineRule="auto"/>
        <w:jc w:val="both"/>
        <w:rPr>
          <w:rFonts w:asciiTheme="minorHAnsi" w:hAnsiTheme="minorHAnsi" w:cs="Arial"/>
          <w:sz w:val="24"/>
          <w:szCs w:val="24"/>
        </w:rPr>
      </w:pPr>
    </w:p>
    <w:p w:rsidR="00A3103D" w:rsidRPr="0084322A" w:rsidRDefault="001D1DA5" w:rsidP="007701D8">
      <w:pPr>
        <w:spacing w:after="0" w:line="360" w:lineRule="auto"/>
        <w:jc w:val="both"/>
        <w:rPr>
          <w:rFonts w:asciiTheme="minorHAnsi" w:hAnsiTheme="minorHAnsi" w:cs="Arial"/>
          <w:sz w:val="24"/>
          <w:szCs w:val="24"/>
        </w:rPr>
      </w:pPr>
      <w:r w:rsidRPr="0084322A">
        <w:rPr>
          <w:rFonts w:asciiTheme="minorHAnsi" w:hAnsiTheme="minorHAnsi" w:cs="Arial"/>
          <w:sz w:val="24"/>
          <w:szCs w:val="24"/>
        </w:rPr>
        <w:t xml:space="preserve">The request for participants to reflect on their passions and interests enabled a number of intriguing perspectives to emerge. For example, one </w:t>
      </w:r>
      <w:r w:rsidR="00E91AA9" w:rsidRPr="0084322A">
        <w:rPr>
          <w:rFonts w:asciiTheme="minorHAnsi" w:hAnsiTheme="minorHAnsi" w:cs="Arial"/>
          <w:sz w:val="24"/>
          <w:szCs w:val="24"/>
        </w:rPr>
        <w:t xml:space="preserve">non-academic </w:t>
      </w:r>
      <w:r w:rsidRPr="0084322A">
        <w:rPr>
          <w:rFonts w:asciiTheme="minorHAnsi" w:hAnsiTheme="minorHAnsi" w:cs="Arial"/>
          <w:sz w:val="24"/>
          <w:szCs w:val="24"/>
        </w:rPr>
        <w:t xml:space="preserve">participant, </w:t>
      </w:r>
      <w:r w:rsidR="008D033D" w:rsidRPr="0084322A">
        <w:rPr>
          <w:rFonts w:asciiTheme="minorHAnsi" w:hAnsiTheme="minorHAnsi" w:cs="Arial"/>
          <w:sz w:val="24"/>
          <w:szCs w:val="24"/>
        </w:rPr>
        <w:t>Donald</w:t>
      </w:r>
      <w:r w:rsidRPr="0084322A">
        <w:rPr>
          <w:rFonts w:asciiTheme="minorHAnsi" w:hAnsiTheme="minorHAnsi" w:cs="Arial"/>
          <w:sz w:val="24"/>
          <w:szCs w:val="24"/>
        </w:rPr>
        <w:t xml:space="preserve">, made the point that his buttons demonstrated a degree of power imbalance in membership of the University. </w:t>
      </w:r>
    </w:p>
    <w:p w:rsidR="001D1DA5" w:rsidRPr="0084322A" w:rsidRDefault="001D1DA5" w:rsidP="007701D8">
      <w:pPr>
        <w:spacing w:after="0" w:line="360" w:lineRule="auto"/>
        <w:jc w:val="both"/>
        <w:rPr>
          <w:rFonts w:asciiTheme="minorHAnsi" w:hAnsiTheme="minorHAnsi" w:cs="Arial"/>
          <w:sz w:val="24"/>
          <w:szCs w:val="24"/>
        </w:rPr>
      </w:pPr>
    </w:p>
    <w:p w:rsidR="00A3103D" w:rsidRPr="0084322A" w:rsidRDefault="00394A73" w:rsidP="001D1DA5">
      <w:pPr>
        <w:spacing w:after="0" w:line="360" w:lineRule="auto"/>
        <w:ind w:left="720"/>
        <w:jc w:val="both"/>
        <w:rPr>
          <w:rFonts w:asciiTheme="minorHAnsi" w:hAnsiTheme="minorHAnsi" w:cs="Arial"/>
          <w:sz w:val="24"/>
          <w:szCs w:val="24"/>
        </w:rPr>
      </w:pPr>
      <w:r w:rsidRPr="0084322A">
        <w:rPr>
          <w:rFonts w:asciiTheme="minorHAnsi" w:hAnsiTheme="minorHAnsi" w:cs="Arial"/>
          <w:sz w:val="24"/>
          <w:szCs w:val="24"/>
        </w:rPr>
        <w:t>Donald</w:t>
      </w:r>
      <w:r w:rsidR="001D1DA5" w:rsidRPr="0084322A">
        <w:rPr>
          <w:rFonts w:asciiTheme="minorHAnsi" w:hAnsiTheme="minorHAnsi" w:cs="Arial"/>
          <w:sz w:val="24"/>
          <w:szCs w:val="24"/>
        </w:rPr>
        <w:t xml:space="preserve">: </w:t>
      </w:r>
      <w:r w:rsidR="00A3103D" w:rsidRPr="0084322A">
        <w:rPr>
          <w:rFonts w:asciiTheme="minorHAnsi" w:hAnsiTheme="minorHAnsi" w:cs="Arial"/>
          <w:sz w:val="24"/>
          <w:szCs w:val="24"/>
        </w:rPr>
        <w:t>What about the people who are part of Keele who are not the academics but keep the pla</w:t>
      </w:r>
      <w:r w:rsidR="001D1DA5" w:rsidRPr="0084322A">
        <w:rPr>
          <w:rFonts w:asciiTheme="minorHAnsi" w:hAnsiTheme="minorHAnsi" w:cs="Arial"/>
          <w:sz w:val="24"/>
          <w:szCs w:val="24"/>
        </w:rPr>
        <w:t>ce going?</w:t>
      </w:r>
      <w:r w:rsidR="00A3103D" w:rsidRPr="0084322A">
        <w:rPr>
          <w:rFonts w:asciiTheme="minorHAnsi" w:hAnsiTheme="minorHAnsi" w:cs="Arial"/>
          <w:sz w:val="24"/>
          <w:szCs w:val="24"/>
        </w:rPr>
        <w:t xml:space="preserve">  The blue bu</w:t>
      </w:r>
      <w:r w:rsidR="001D1DA5" w:rsidRPr="0084322A">
        <w:rPr>
          <w:rFonts w:asciiTheme="minorHAnsi" w:hAnsiTheme="minorHAnsi" w:cs="Arial"/>
          <w:sz w:val="24"/>
          <w:szCs w:val="24"/>
        </w:rPr>
        <w:t>ttons, blue collar workers. No-</w:t>
      </w:r>
      <w:r w:rsidR="00A3103D" w:rsidRPr="0084322A">
        <w:rPr>
          <w:rFonts w:asciiTheme="minorHAnsi" w:hAnsiTheme="minorHAnsi" w:cs="Arial"/>
          <w:sz w:val="24"/>
          <w:szCs w:val="24"/>
        </w:rPr>
        <w:t>one notices if the Chief Exec doesn’t turn up for a few days but they notice if the toilet roll isn’t changed.</w:t>
      </w:r>
    </w:p>
    <w:p w:rsidR="00A3103D" w:rsidRPr="0084322A" w:rsidRDefault="00A3103D" w:rsidP="007701D8">
      <w:pPr>
        <w:spacing w:after="0" w:line="360" w:lineRule="auto"/>
        <w:jc w:val="both"/>
        <w:rPr>
          <w:rFonts w:asciiTheme="minorHAnsi" w:hAnsiTheme="minorHAnsi" w:cs="Arial"/>
          <w:sz w:val="24"/>
          <w:szCs w:val="24"/>
        </w:rPr>
      </w:pPr>
    </w:p>
    <w:p w:rsidR="007734A0" w:rsidRPr="0084322A" w:rsidRDefault="001D1DA5" w:rsidP="007701D8">
      <w:pPr>
        <w:spacing w:after="0" w:line="360" w:lineRule="auto"/>
        <w:jc w:val="both"/>
        <w:rPr>
          <w:rFonts w:asciiTheme="minorHAnsi" w:hAnsiTheme="minorHAnsi" w:cs="Arial"/>
          <w:sz w:val="24"/>
          <w:szCs w:val="24"/>
        </w:rPr>
      </w:pPr>
      <w:r w:rsidRPr="0084322A">
        <w:rPr>
          <w:rFonts w:asciiTheme="minorHAnsi" w:hAnsiTheme="minorHAnsi" w:cs="Arial"/>
          <w:sz w:val="24"/>
          <w:szCs w:val="24"/>
        </w:rPr>
        <w:t xml:space="preserve">In extending this, </w:t>
      </w:r>
      <w:r w:rsidR="00394A73" w:rsidRPr="0084322A">
        <w:rPr>
          <w:rFonts w:asciiTheme="minorHAnsi" w:hAnsiTheme="minorHAnsi" w:cs="Arial"/>
          <w:sz w:val="24"/>
          <w:szCs w:val="24"/>
        </w:rPr>
        <w:t xml:space="preserve">Steven </w:t>
      </w:r>
      <w:r w:rsidRPr="0084322A">
        <w:rPr>
          <w:rFonts w:asciiTheme="minorHAnsi" w:hAnsiTheme="minorHAnsi" w:cs="Arial"/>
          <w:sz w:val="24"/>
          <w:szCs w:val="24"/>
        </w:rPr>
        <w:t>– a</w:t>
      </w:r>
      <w:r w:rsidR="008D033D" w:rsidRPr="0084322A">
        <w:rPr>
          <w:rFonts w:asciiTheme="minorHAnsi" w:hAnsiTheme="minorHAnsi" w:cs="Arial"/>
          <w:sz w:val="24"/>
          <w:szCs w:val="24"/>
        </w:rPr>
        <w:t>nother</w:t>
      </w:r>
      <w:r w:rsidRPr="0084322A">
        <w:rPr>
          <w:rFonts w:asciiTheme="minorHAnsi" w:hAnsiTheme="minorHAnsi" w:cs="Arial"/>
          <w:sz w:val="24"/>
          <w:szCs w:val="24"/>
        </w:rPr>
        <w:t xml:space="preserve"> non-academic participant – wondered which buttons might best represent disenfranchised or disadvantaged groups. He picked up a set of wires and sharp objects on the button table and asked Sue whether these might be used in the </w:t>
      </w:r>
      <w:r w:rsidRPr="0084322A">
        <w:rPr>
          <w:rFonts w:asciiTheme="minorHAnsi" w:hAnsiTheme="minorHAnsi" w:cs="Arial"/>
          <w:sz w:val="24"/>
          <w:szCs w:val="24"/>
        </w:rPr>
        <w:lastRenderedPageBreak/>
        <w:t>display</w:t>
      </w:r>
      <w:r w:rsidR="008D033D" w:rsidRPr="0084322A">
        <w:rPr>
          <w:rFonts w:asciiTheme="minorHAnsi" w:hAnsiTheme="minorHAnsi" w:cs="Arial"/>
          <w:sz w:val="24"/>
          <w:szCs w:val="24"/>
        </w:rPr>
        <w:t>.</w:t>
      </w:r>
      <w:r w:rsidRPr="0084322A">
        <w:rPr>
          <w:rFonts w:asciiTheme="minorHAnsi" w:hAnsiTheme="minorHAnsi" w:cs="Arial"/>
          <w:sz w:val="24"/>
          <w:szCs w:val="24"/>
        </w:rPr>
        <w:t xml:space="preserve"> In reply, </w:t>
      </w:r>
      <w:r w:rsidR="00A3103D" w:rsidRPr="0084322A">
        <w:rPr>
          <w:rFonts w:asciiTheme="minorHAnsi" w:hAnsiTheme="minorHAnsi" w:cs="Arial"/>
          <w:sz w:val="24"/>
          <w:szCs w:val="24"/>
        </w:rPr>
        <w:t xml:space="preserve">Sue </w:t>
      </w:r>
      <w:r w:rsidRPr="0084322A">
        <w:rPr>
          <w:rFonts w:asciiTheme="minorHAnsi" w:hAnsiTheme="minorHAnsi" w:cs="Arial"/>
          <w:sz w:val="24"/>
          <w:szCs w:val="24"/>
        </w:rPr>
        <w:t>agreed</w:t>
      </w:r>
      <w:r w:rsidR="00A3103D" w:rsidRPr="0084322A">
        <w:rPr>
          <w:rFonts w:asciiTheme="minorHAnsi" w:hAnsiTheme="minorHAnsi" w:cs="Arial"/>
          <w:sz w:val="24"/>
          <w:szCs w:val="24"/>
        </w:rPr>
        <w:t xml:space="preserve"> that there are always people that are </w:t>
      </w:r>
      <w:r w:rsidRPr="0084322A">
        <w:rPr>
          <w:rFonts w:asciiTheme="minorHAnsi" w:hAnsiTheme="minorHAnsi" w:cs="Arial"/>
          <w:sz w:val="24"/>
          <w:szCs w:val="24"/>
        </w:rPr>
        <w:t>‘</w:t>
      </w:r>
      <w:r w:rsidR="00A3103D" w:rsidRPr="0084322A">
        <w:rPr>
          <w:rFonts w:asciiTheme="minorHAnsi" w:hAnsiTheme="minorHAnsi" w:cs="Arial"/>
          <w:sz w:val="24"/>
          <w:szCs w:val="24"/>
        </w:rPr>
        <w:t>seen as spiky/awkward individuals</w:t>
      </w:r>
      <w:r w:rsidRPr="0084322A">
        <w:rPr>
          <w:rFonts w:asciiTheme="minorHAnsi" w:hAnsiTheme="minorHAnsi" w:cs="Arial"/>
          <w:sz w:val="24"/>
          <w:szCs w:val="24"/>
        </w:rPr>
        <w:t>’ which would be well represented by the wire</w:t>
      </w:r>
      <w:r w:rsidR="00A3103D" w:rsidRPr="0084322A">
        <w:rPr>
          <w:rFonts w:asciiTheme="minorHAnsi" w:hAnsiTheme="minorHAnsi" w:cs="Arial"/>
          <w:sz w:val="24"/>
          <w:szCs w:val="24"/>
        </w:rPr>
        <w:t>.</w:t>
      </w:r>
      <w:r w:rsidRPr="0084322A">
        <w:rPr>
          <w:rFonts w:asciiTheme="minorHAnsi" w:hAnsiTheme="minorHAnsi" w:cs="Arial"/>
          <w:sz w:val="24"/>
          <w:szCs w:val="24"/>
        </w:rPr>
        <w:t xml:space="preserve"> She added, </w:t>
      </w:r>
    </w:p>
    <w:p w:rsidR="007734A0" w:rsidRPr="0084322A" w:rsidRDefault="007734A0" w:rsidP="007701D8">
      <w:pPr>
        <w:spacing w:after="0" w:line="360" w:lineRule="auto"/>
        <w:jc w:val="both"/>
        <w:rPr>
          <w:rFonts w:asciiTheme="minorHAnsi" w:hAnsiTheme="minorHAnsi" w:cs="Arial"/>
          <w:sz w:val="24"/>
          <w:szCs w:val="24"/>
        </w:rPr>
      </w:pPr>
    </w:p>
    <w:p w:rsidR="00A3103D" w:rsidRPr="0084322A" w:rsidRDefault="007734A0" w:rsidP="007734A0">
      <w:pPr>
        <w:spacing w:after="0" w:line="360" w:lineRule="auto"/>
        <w:ind w:left="720"/>
        <w:jc w:val="both"/>
        <w:rPr>
          <w:rFonts w:asciiTheme="minorHAnsi" w:hAnsiTheme="minorHAnsi" w:cs="Arial"/>
          <w:sz w:val="24"/>
          <w:szCs w:val="24"/>
        </w:rPr>
      </w:pPr>
      <w:r w:rsidRPr="0084322A">
        <w:rPr>
          <w:rFonts w:asciiTheme="minorHAnsi" w:hAnsiTheme="minorHAnsi" w:cs="Arial"/>
          <w:sz w:val="24"/>
          <w:szCs w:val="24"/>
        </w:rPr>
        <w:t>T</w:t>
      </w:r>
      <w:r w:rsidR="00A3103D" w:rsidRPr="0084322A">
        <w:rPr>
          <w:rFonts w:asciiTheme="minorHAnsi" w:hAnsiTheme="minorHAnsi" w:cs="Arial"/>
          <w:sz w:val="24"/>
          <w:szCs w:val="24"/>
        </w:rPr>
        <w:t>he button exercise is a great way to get people to think.  To think about where they fit in</w:t>
      </w:r>
      <w:r w:rsidR="001D1DA5" w:rsidRPr="0084322A">
        <w:rPr>
          <w:rFonts w:asciiTheme="minorHAnsi" w:hAnsiTheme="minorHAnsi" w:cs="Arial"/>
          <w:sz w:val="24"/>
          <w:szCs w:val="24"/>
        </w:rPr>
        <w:t xml:space="preserve"> whether we are thinking about universities, organizations, </w:t>
      </w:r>
      <w:r w:rsidR="00A3103D" w:rsidRPr="0084322A">
        <w:rPr>
          <w:rFonts w:asciiTheme="minorHAnsi" w:hAnsiTheme="minorHAnsi" w:cs="Arial"/>
          <w:sz w:val="24"/>
          <w:szCs w:val="24"/>
        </w:rPr>
        <w:t>food banks</w:t>
      </w:r>
      <w:r w:rsidR="001D1DA5" w:rsidRPr="0084322A">
        <w:rPr>
          <w:rFonts w:asciiTheme="minorHAnsi" w:hAnsiTheme="minorHAnsi" w:cs="Arial"/>
          <w:sz w:val="24"/>
          <w:szCs w:val="24"/>
        </w:rPr>
        <w:t>, or indeed a wide range of settings. Buttons help</w:t>
      </w:r>
      <w:r w:rsidR="00A3103D" w:rsidRPr="0084322A">
        <w:rPr>
          <w:rFonts w:asciiTheme="minorHAnsi" w:hAnsiTheme="minorHAnsi" w:cs="Arial"/>
          <w:sz w:val="24"/>
          <w:szCs w:val="24"/>
        </w:rPr>
        <w:t xml:space="preserve"> you to think about things.  </w:t>
      </w:r>
      <w:r w:rsidR="001D1DA5" w:rsidRPr="0084322A">
        <w:rPr>
          <w:rFonts w:asciiTheme="minorHAnsi" w:hAnsiTheme="minorHAnsi" w:cs="Arial"/>
          <w:sz w:val="24"/>
          <w:szCs w:val="24"/>
        </w:rPr>
        <w:t>They often come to stand for i</w:t>
      </w:r>
      <w:r w:rsidR="00A3103D" w:rsidRPr="0084322A">
        <w:rPr>
          <w:rFonts w:asciiTheme="minorHAnsi" w:hAnsiTheme="minorHAnsi" w:cs="Arial"/>
          <w:sz w:val="24"/>
          <w:szCs w:val="24"/>
        </w:rPr>
        <w:t xml:space="preserve">deas flowing back and forth.  </w:t>
      </w:r>
      <w:r w:rsidR="001D1DA5" w:rsidRPr="0084322A">
        <w:rPr>
          <w:rFonts w:asciiTheme="minorHAnsi" w:hAnsiTheme="minorHAnsi" w:cs="Arial"/>
          <w:sz w:val="24"/>
          <w:szCs w:val="24"/>
        </w:rPr>
        <w:t xml:space="preserve">It is an activity designed to help </w:t>
      </w:r>
      <w:r w:rsidR="00A3103D" w:rsidRPr="0084322A">
        <w:rPr>
          <w:rFonts w:asciiTheme="minorHAnsi" w:hAnsiTheme="minorHAnsi" w:cs="Arial"/>
          <w:sz w:val="24"/>
          <w:szCs w:val="24"/>
        </w:rPr>
        <w:t xml:space="preserve">you to think beyond your </w:t>
      </w:r>
      <w:r w:rsidR="001D1DA5" w:rsidRPr="0084322A">
        <w:rPr>
          <w:rFonts w:asciiTheme="minorHAnsi" w:hAnsiTheme="minorHAnsi" w:cs="Arial"/>
          <w:sz w:val="24"/>
          <w:szCs w:val="24"/>
        </w:rPr>
        <w:t>‘</w:t>
      </w:r>
      <w:r w:rsidR="00A3103D" w:rsidRPr="0084322A">
        <w:rPr>
          <w:rFonts w:asciiTheme="minorHAnsi" w:hAnsiTheme="minorHAnsi" w:cs="Arial"/>
          <w:sz w:val="24"/>
          <w:szCs w:val="24"/>
        </w:rPr>
        <w:t>circle</w:t>
      </w:r>
      <w:r w:rsidR="001D1DA5" w:rsidRPr="0084322A">
        <w:rPr>
          <w:rFonts w:asciiTheme="minorHAnsi" w:hAnsiTheme="minorHAnsi" w:cs="Arial"/>
          <w:sz w:val="24"/>
          <w:szCs w:val="24"/>
        </w:rPr>
        <w:t>’</w:t>
      </w:r>
      <w:r w:rsidR="00A3103D" w:rsidRPr="0084322A">
        <w:rPr>
          <w:rFonts w:asciiTheme="minorHAnsi" w:hAnsiTheme="minorHAnsi" w:cs="Arial"/>
          <w:sz w:val="24"/>
          <w:szCs w:val="24"/>
        </w:rPr>
        <w:t>.</w:t>
      </w:r>
    </w:p>
    <w:p w:rsidR="00381BEE" w:rsidRPr="0084322A" w:rsidRDefault="00381BEE" w:rsidP="007701D8">
      <w:pPr>
        <w:spacing w:line="360" w:lineRule="auto"/>
        <w:jc w:val="both"/>
        <w:rPr>
          <w:rFonts w:asciiTheme="minorHAnsi" w:hAnsiTheme="minorHAnsi"/>
          <w:sz w:val="24"/>
          <w:szCs w:val="24"/>
        </w:rPr>
      </w:pPr>
    </w:p>
    <w:p w:rsidR="00B542BF" w:rsidRPr="0084322A" w:rsidRDefault="00457812" w:rsidP="007701D8">
      <w:pPr>
        <w:spacing w:line="360" w:lineRule="auto"/>
        <w:jc w:val="both"/>
        <w:rPr>
          <w:rFonts w:asciiTheme="minorHAnsi" w:hAnsiTheme="minorHAnsi"/>
          <w:sz w:val="24"/>
          <w:szCs w:val="24"/>
        </w:rPr>
      </w:pPr>
      <w:r w:rsidRPr="0084322A">
        <w:rPr>
          <w:rFonts w:asciiTheme="minorHAnsi" w:hAnsiTheme="minorHAnsi"/>
          <w:sz w:val="24"/>
          <w:szCs w:val="24"/>
        </w:rPr>
        <w:t>The use of material objects (i.e., buttons) was key to this exercise as they gave a real focus to the conversation and removed the awkwardness that can be endangered by direct questioning by the facilitator</w:t>
      </w:r>
      <w:r w:rsidR="0030478B" w:rsidRPr="0084322A">
        <w:rPr>
          <w:rFonts w:asciiTheme="minorHAnsi" w:hAnsiTheme="minorHAnsi"/>
          <w:sz w:val="24"/>
          <w:szCs w:val="24"/>
        </w:rPr>
        <w:t xml:space="preserve"> (Gubrium, et al, 2015)</w:t>
      </w:r>
      <w:r w:rsidRPr="0084322A">
        <w:rPr>
          <w:rFonts w:asciiTheme="minorHAnsi" w:hAnsiTheme="minorHAnsi"/>
          <w:sz w:val="24"/>
          <w:szCs w:val="24"/>
        </w:rPr>
        <w:t>.  The buttons encouraged imagination and empathy, helping participants to get to the heart of some deeply felt views about the relation</w:t>
      </w:r>
      <w:r w:rsidR="00BE6B1F" w:rsidRPr="0084322A">
        <w:rPr>
          <w:rFonts w:asciiTheme="minorHAnsi" w:hAnsiTheme="minorHAnsi"/>
          <w:sz w:val="24"/>
          <w:szCs w:val="24"/>
        </w:rPr>
        <w:t>s</w:t>
      </w:r>
      <w:r w:rsidRPr="0084322A">
        <w:rPr>
          <w:rFonts w:asciiTheme="minorHAnsi" w:hAnsiTheme="minorHAnsi"/>
          <w:sz w:val="24"/>
          <w:szCs w:val="24"/>
        </w:rPr>
        <w:t xml:space="preserve">hip between academia and community </w:t>
      </w:r>
      <w:r w:rsidR="0030478B" w:rsidRPr="0084322A">
        <w:rPr>
          <w:rFonts w:asciiTheme="minorHAnsi" w:hAnsiTheme="minorHAnsi"/>
          <w:sz w:val="24"/>
          <w:szCs w:val="24"/>
        </w:rPr>
        <w:t xml:space="preserve">(Durose et al, 2014). </w:t>
      </w:r>
      <w:r w:rsidR="00D33A97">
        <w:rPr>
          <w:rFonts w:asciiTheme="minorHAnsi" w:hAnsiTheme="minorHAnsi"/>
          <w:sz w:val="24"/>
          <w:szCs w:val="24"/>
        </w:rPr>
        <w:t xml:space="preserve">The researcher noted that this happened ‘incredibly quickly’ (from fieldnotes). </w:t>
      </w:r>
      <w:r w:rsidR="0030478B" w:rsidRPr="0084322A">
        <w:rPr>
          <w:rFonts w:asciiTheme="minorHAnsi" w:hAnsiTheme="minorHAnsi"/>
          <w:sz w:val="24"/>
          <w:szCs w:val="24"/>
        </w:rPr>
        <w:t>A</w:t>
      </w:r>
      <w:r w:rsidRPr="0084322A">
        <w:rPr>
          <w:rFonts w:asciiTheme="minorHAnsi" w:hAnsiTheme="minorHAnsi"/>
          <w:sz w:val="24"/>
          <w:szCs w:val="24"/>
        </w:rPr>
        <w:t>s part of the process</w:t>
      </w:r>
      <w:r w:rsidR="0030478B" w:rsidRPr="0084322A">
        <w:rPr>
          <w:rFonts w:asciiTheme="minorHAnsi" w:hAnsiTheme="minorHAnsi"/>
          <w:sz w:val="24"/>
          <w:szCs w:val="24"/>
        </w:rPr>
        <w:t>,</w:t>
      </w:r>
      <w:r w:rsidRPr="0084322A">
        <w:rPr>
          <w:rFonts w:asciiTheme="minorHAnsi" w:hAnsiTheme="minorHAnsi"/>
          <w:sz w:val="24"/>
          <w:szCs w:val="24"/>
        </w:rPr>
        <w:t xml:space="preserve"> peo</w:t>
      </w:r>
      <w:r w:rsidR="00BE6B1F" w:rsidRPr="0084322A">
        <w:rPr>
          <w:rFonts w:asciiTheme="minorHAnsi" w:hAnsiTheme="minorHAnsi"/>
          <w:sz w:val="24"/>
          <w:szCs w:val="24"/>
        </w:rPr>
        <w:t>p</w:t>
      </w:r>
      <w:r w:rsidRPr="0084322A">
        <w:rPr>
          <w:rFonts w:asciiTheme="minorHAnsi" w:hAnsiTheme="minorHAnsi"/>
          <w:sz w:val="24"/>
          <w:szCs w:val="24"/>
        </w:rPr>
        <w:t>le co-operated, listened, assumed roles and created a dynamic that</w:t>
      </w:r>
      <w:r w:rsidR="0030478B" w:rsidRPr="0084322A">
        <w:rPr>
          <w:rFonts w:asciiTheme="minorHAnsi" w:hAnsiTheme="minorHAnsi"/>
          <w:sz w:val="24"/>
          <w:szCs w:val="24"/>
        </w:rPr>
        <w:t xml:space="preserve"> the researcher felt</w:t>
      </w:r>
      <w:r w:rsidRPr="0084322A">
        <w:rPr>
          <w:rFonts w:asciiTheme="minorHAnsi" w:hAnsiTheme="minorHAnsi"/>
          <w:sz w:val="24"/>
          <w:szCs w:val="24"/>
        </w:rPr>
        <w:t xml:space="preserve"> would not happen in a focus group or a discussion-based activity.  </w:t>
      </w:r>
      <w:r w:rsidR="00E91AA9" w:rsidRPr="0084322A">
        <w:rPr>
          <w:rFonts w:asciiTheme="minorHAnsi" w:hAnsiTheme="minorHAnsi"/>
          <w:sz w:val="24"/>
          <w:szCs w:val="24"/>
        </w:rPr>
        <w:t xml:space="preserve">In both these practical </w:t>
      </w:r>
      <w:r w:rsidR="00AD6B0A" w:rsidRPr="0084322A">
        <w:rPr>
          <w:rFonts w:asciiTheme="minorHAnsi" w:hAnsiTheme="minorHAnsi"/>
          <w:sz w:val="24"/>
          <w:szCs w:val="24"/>
        </w:rPr>
        <w:t>exercises</w:t>
      </w:r>
      <w:r w:rsidR="00E91AA9" w:rsidRPr="0084322A">
        <w:rPr>
          <w:rFonts w:asciiTheme="minorHAnsi" w:hAnsiTheme="minorHAnsi"/>
          <w:sz w:val="24"/>
          <w:szCs w:val="24"/>
        </w:rPr>
        <w:t xml:space="preserve">, a ‘dialectics of collaboration’ </w:t>
      </w:r>
      <w:r w:rsidR="00B542BF" w:rsidRPr="0084322A">
        <w:rPr>
          <w:rFonts w:asciiTheme="minorHAnsi" w:hAnsiTheme="minorHAnsi"/>
          <w:sz w:val="24"/>
          <w:szCs w:val="24"/>
        </w:rPr>
        <w:t xml:space="preserve">rather than ‘data gathering’ </w:t>
      </w:r>
      <w:r w:rsidR="00E91AA9" w:rsidRPr="0084322A">
        <w:rPr>
          <w:rFonts w:asciiTheme="minorHAnsi" w:hAnsiTheme="minorHAnsi"/>
          <w:sz w:val="24"/>
          <w:szCs w:val="24"/>
        </w:rPr>
        <w:t>underpins the approach (Gubrium, et al. 2015). By this we mean that these are not ‘</w:t>
      </w:r>
      <w:r w:rsidR="00AD6B0A" w:rsidRPr="0084322A">
        <w:rPr>
          <w:rFonts w:asciiTheme="minorHAnsi" w:hAnsiTheme="minorHAnsi"/>
          <w:sz w:val="24"/>
          <w:szCs w:val="24"/>
        </w:rPr>
        <w:t xml:space="preserve">methodological </w:t>
      </w:r>
      <w:r w:rsidR="00E91AA9" w:rsidRPr="0084322A">
        <w:rPr>
          <w:rFonts w:asciiTheme="minorHAnsi" w:hAnsiTheme="minorHAnsi"/>
          <w:sz w:val="24"/>
          <w:szCs w:val="24"/>
        </w:rPr>
        <w:t>tactics’ designed strategically to gain entry to difficult communities and to find out what members of such communities th</w:t>
      </w:r>
      <w:r w:rsidR="00B542BF" w:rsidRPr="0084322A">
        <w:rPr>
          <w:rFonts w:asciiTheme="minorHAnsi" w:hAnsiTheme="minorHAnsi"/>
          <w:sz w:val="24"/>
          <w:szCs w:val="24"/>
        </w:rPr>
        <w:t>ink without asking them direct questions</w:t>
      </w:r>
      <w:r w:rsidR="00E91AA9" w:rsidRPr="0084322A">
        <w:rPr>
          <w:rFonts w:asciiTheme="minorHAnsi" w:hAnsiTheme="minorHAnsi"/>
          <w:sz w:val="24"/>
          <w:szCs w:val="24"/>
        </w:rPr>
        <w:t>. Rather, the examples cited here are rooted in an emancipatory approach to research</w:t>
      </w:r>
      <w:r w:rsidR="00AD6B0A" w:rsidRPr="0084322A">
        <w:rPr>
          <w:rFonts w:asciiTheme="minorHAnsi" w:hAnsiTheme="minorHAnsi"/>
          <w:sz w:val="24"/>
          <w:szCs w:val="24"/>
        </w:rPr>
        <w:t xml:space="preserve"> which interrogates the very notion of community itself; who is inside it, who outside it and why? </w:t>
      </w:r>
      <w:r w:rsidR="00B542BF" w:rsidRPr="0084322A">
        <w:rPr>
          <w:rFonts w:asciiTheme="minorHAnsi" w:hAnsiTheme="minorHAnsi"/>
          <w:sz w:val="24"/>
          <w:szCs w:val="24"/>
        </w:rPr>
        <w:t xml:space="preserve">They ask how knowledges come about, how they might be adapted </w:t>
      </w:r>
      <w:r w:rsidR="00F93BE4" w:rsidRPr="0084322A">
        <w:rPr>
          <w:rFonts w:asciiTheme="minorHAnsi" w:hAnsiTheme="minorHAnsi"/>
          <w:sz w:val="24"/>
          <w:szCs w:val="24"/>
        </w:rPr>
        <w:t>and evolved in participatory ex</w:t>
      </w:r>
      <w:r w:rsidR="00B542BF" w:rsidRPr="0084322A">
        <w:rPr>
          <w:rFonts w:asciiTheme="minorHAnsi" w:hAnsiTheme="minorHAnsi"/>
          <w:sz w:val="24"/>
          <w:szCs w:val="24"/>
        </w:rPr>
        <w:t xml:space="preserve">ercises. </w:t>
      </w:r>
    </w:p>
    <w:p w:rsidR="008B1747" w:rsidRPr="0084322A" w:rsidRDefault="00B542BF" w:rsidP="008B1747">
      <w:pPr>
        <w:spacing w:line="360" w:lineRule="auto"/>
        <w:jc w:val="both"/>
        <w:rPr>
          <w:rFonts w:asciiTheme="minorHAnsi" w:hAnsiTheme="minorHAnsi"/>
          <w:sz w:val="24"/>
          <w:szCs w:val="24"/>
        </w:rPr>
      </w:pPr>
      <w:r w:rsidRPr="0084322A">
        <w:rPr>
          <w:rFonts w:asciiTheme="minorHAnsi" w:hAnsiTheme="minorHAnsi"/>
          <w:sz w:val="24"/>
          <w:szCs w:val="24"/>
        </w:rPr>
        <w:t xml:space="preserve">As to how this is done, </w:t>
      </w:r>
      <w:r w:rsidR="00A3372E" w:rsidRPr="0084322A">
        <w:rPr>
          <w:rFonts w:asciiTheme="minorHAnsi" w:hAnsiTheme="minorHAnsi"/>
          <w:sz w:val="24"/>
          <w:szCs w:val="24"/>
        </w:rPr>
        <w:t xml:space="preserve">we have (albeit briefly) shown how </w:t>
      </w:r>
      <w:r w:rsidRPr="0084322A">
        <w:rPr>
          <w:rFonts w:asciiTheme="minorHAnsi" w:hAnsiTheme="minorHAnsi"/>
          <w:sz w:val="24"/>
          <w:szCs w:val="24"/>
        </w:rPr>
        <w:t>t</w:t>
      </w:r>
      <w:r w:rsidR="00AD6B0A" w:rsidRPr="0084322A">
        <w:rPr>
          <w:rFonts w:asciiTheme="minorHAnsi" w:hAnsiTheme="minorHAnsi"/>
          <w:sz w:val="24"/>
          <w:szCs w:val="24"/>
        </w:rPr>
        <w:t>he interaction between the participants and the animateur prepares the ground for a productive cycle of reflection, analysis, metaphor and representation, discussion and revision. This is designed to stimulate discursive traffic between academics and non-academics</w:t>
      </w:r>
      <w:r w:rsidRPr="0084322A">
        <w:rPr>
          <w:rFonts w:asciiTheme="minorHAnsi" w:hAnsiTheme="minorHAnsi"/>
          <w:sz w:val="24"/>
          <w:szCs w:val="24"/>
        </w:rPr>
        <w:t>, to enable people from varied backgrounds to approach a particular problem, question or dilemma in a way that does not rely on debate and confrontation. In emphasising focus upon the practicalities of poem-writing, for example, we see how various actors might</w:t>
      </w:r>
      <w:r w:rsidR="00AD6B0A" w:rsidRPr="0084322A">
        <w:rPr>
          <w:rFonts w:asciiTheme="minorHAnsi" w:hAnsiTheme="minorHAnsi"/>
          <w:sz w:val="24"/>
          <w:szCs w:val="24"/>
        </w:rPr>
        <w:t xml:space="preserve"> explore issues of power </w:t>
      </w:r>
      <w:r w:rsidR="00AD6B0A" w:rsidRPr="0084322A">
        <w:rPr>
          <w:rFonts w:asciiTheme="minorHAnsi" w:hAnsiTheme="minorHAnsi"/>
          <w:sz w:val="24"/>
          <w:szCs w:val="24"/>
        </w:rPr>
        <w:lastRenderedPageBreak/>
        <w:t xml:space="preserve">collaboratively by </w:t>
      </w:r>
      <w:r w:rsidR="0015242A" w:rsidRPr="0084322A">
        <w:rPr>
          <w:rFonts w:asciiTheme="minorHAnsi" w:hAnsiTheme="minorHAnsi"/>
          <w:sz w:val="24"/>
          <w:szCs w:val="24"/>
        </w:rPr>
        <w:t xml:space="preserve">drawing on their </w:t>
      </w:r>
      <w:r w:rsidR="00AD6B0A" w:rsidRPr="0084322A">
        <w:rPr>
          <w:rFonts w:asciiTheme="minorHAnsi" w:hAnsiTheme="minorHAnsi"/>
          <w:sz w:val="24"/>
          <w:szCs w:val="24"/>
        </w:rPr>
        <w:t>different skills and ways of seeing the world</w:t>
      </w:r>
      <w:r w:rsidR="0015242A" w:rsidRPr="0084322A">
        <w:rPr>
          <w:rFonts w:asciiTheme="minorHAnsi" w:hAnsiTheme="minorHAnsi"/>
          <w:sz w:val="24"/>
          <w:szCs w:val="24"/>
        </w:rPr>
        <w:t xml:space="preserve"> to add words onto paper</w:t>
      </w:r>
      <w:r w:rsidR="00AD6B0A" w:rsidRPr="0084322A">
        <w:rPr>
          <w:rFonts w:asciiTheme="minorHAnsi" w:hAnsiTheme="minorHAnsi"/>
          <w:sz w:val="24"/>
          <w:szCs w:val="24"/>
        </w:rPr>
        <w:t xml:space="preserve">. </w:t>
      </w:r>
      <w:r w:rsidR="0015242A" w:rsidRPr="0084322A">
        <w:rPr>
          <w:rFonts w:asciiTheme="minorHAnsi" w:hAnsiTheme="minorHAnsi"/>
          <w:sz w:val="24"/>
          <w:szCs w:val="24"/>
        </w:rPr>
        <w:t xml:space="preserve">The outcome takes </w:t>
      </w:r>
      <w:r w:rsidR="00113925" w:rsidRPr="0084322A">
        <w:rPr>
          <w:rFonts w:asciiTheme="minorHAnsi" w:hAnsiTheme="minorHAnsi"/>
          <w:sz w:val="24"/>
          <w:szCs w:val="24"/>
        </w:rPr>
        <w:t>‘</w:t>
      </w:r>
      <w:r w:rsidR="00AD6B0A" w:rsidRPr="0084322A">
        <w:rPr>
          <w:rFonts w:asciiTheme="minorHAnsi" w:hAnsiTheme="minorHAnsi"/>
          <w:sz w:val="24"/>
          <w:szCs w:val="24"/>
        </w:rPr>
        <w:t>real world’ form as a meaningful poem or a button picture. And while such forms may seem, at first glance, to be somewhat arbitrary or even juvenile in their simplicity, it is precisely this which enables the collaboration to become powerful</w:t>
      </w:r>
      <w:r w:rsidR="0015242A" w:rsidRPr="0084322A">
        <w:rPr>
          <w:rFonts w:asciiTheme="minorHAnsi" w:hAnsiTheme="minorHAnsi"/>
          <w:sz w:val="24"/>
          <w:szCs w:val="24"/>
        </w:rPr>
        <w:t xml:space="preserve"> and encouraging</w:t>
      </w:r>
      <w:r w:rsidR="00AD6B0A" w:rsidRPr="0084322A">
        <w:rPr>
          <w:rFonts w:asciiTheme="minorHAnsi" w:hAnsiTheme="minorHAnsi"/>
          <w:sz w:val="24"/>
          <w:szCs w:val="24"/>
        </w:rPr>
        <w:t xml:space="preserve">. </w:t>
      </w:r>
      <w:r w:rsidR="00A3372E" w:rsidRPr="0084322A">
        <w:rPr>
          <w:rFonts w:asciiTheme="minorHAnsi" w:hAnsiTheme="minorHAnsi"/>
          <w:sz w:val="24"/>
          <w:szCs w:val="24"/>
        </w:rPr>
        <w:t xml:space="preserve">This </w:t>
      </w:r>
      <w:r w:rsidR="0030478B" w:rsidRPr="0084322A">
        <w:rPr>
          <w:rFonts w:asciiTheme="minorHAnsi" w:hAnsiTheme="minorHAnsi"/>
          <w:sz w:val="24"/>
          <w:szCs w:val="24"/>
        </w:rPr>
        <w:t xml:space="preserve">playful approach </w:t>
      </w:r>
      <w:r w:rsidR="00A3372E" w:rsidRPr="0084322A">
        <w:rPr>
          <w:rFonts w:asciiTheme="minorHAnsi" w:hAnsiTheme="minorHAnsi"/>
          <w:sz w:val="24"/>
          <w:szCs w:val="24"/>
        </w:rPr>
        <w:t>aims to give</w:t>
      </w:r>
      <w:r w:rsidR="008B1747" w:rsidRPr="0084322A">
        <w:rPr>
          <w:rFonts w:asciiTheme="minorHAnsi" w:hAnsiTheme="minorHAnsi"/>
          <w:sz w:val="24"/>
          <w:szCs w:val="24"/>
        </w:rPr>
        <w:t xml:space="preserve"> voice, space and time to those who are often excluded from formal research agendas as ‘outsiders’; that is non-experts. In </w:t>
      </w:r>
      <w:r w:rsidR="00D2190A">
        <w:rPr>
          <w:rFonts w:asciiTheme="minorHAnsi" w:hAnsiTheme="minorHAnsi"/>
          <w:sz w:val="24"/>
          <w:szCs w:val="24"/>
        </w:rPr>
        <w:t>a practical sense, this is how cultural a</w:t>
      </w:r>
      <w:r w:rsidR="008B1747" w:rsidRPr="0084322A">
        <w:rPr>
          <w:rFonts w:asciiTheme="minorHAnsi" w:hAnsiTheme="minorHAnsi"/>
          <w:sz w:val="24"/>
          <w:szCs w:val="24"/>
        </w:rPr>
        <w:t xml:space="preserve">nimation aims to ‘flatten’ the hierarchy between a number of social actors and thus better reveal the nuances of a number of difficult social problems by working from ‘bottom up’. At the very least, we feel that such an approach has the potential to increase social respect for </w:t>
      </w:r>
      <w:r w:rsidR="0030478B" w:rsidRPr="0084322A">
        <w:rPr>
          <w:rFonts w:asciiTheme="minorHAnsi" w:hAnsiTheme="minorHAnsi"/>
          <w:sz w:val="24"/>
          <w:szCs w:val="24"/>
        </w:rPr>
        <w:t>other people</w:t>
      </w:r>
      <w:r w:rsidR="008B1747" w:rsidRPr="0084322A">
        <w:rPr>
          <w:rFonts w:asciiTheme="minorHAnsi" w:hAnsiTheme="minorHAnsi"/>
          <w:sz w:val="24"/>
          <w:szCs w:val="24"/>
        </w:rPr>
        <w:t xml:space="preserve"> and to raise the profile of their distinctive lives and problems. </w:t>
      </w:r>
      <w:r w:rsidR="00C7485A" w:rsidRPr="0084322A">
        <w:rPr>
          <w:rFonts w:asciiTheme="minorHAnsi" w:hAnsiTheme="minorHAnsi"/>
          <w:sz w:val="24"/>
          <w:szCs w:val="24"/>
        </w:rPr>
        <w:t>In the discussion section which follows, we consider some of the theoretical and philosophical underpinnings of this approach.</w:t>
      </w:r>
    </w:p>
    <w:p w:rsidR="00C7485A" w:rsidRPr="0086401B" w:rsidRDefault="00C7485A" w:rsidP="008B1747">
      <w:pPr>
        <w:spacing w:line="360" w:lineRule="auto"/>
        <w:jc w:val="both"/>
        <w:rPr>
          <w:rFonts w:asciiTheme="minorHAnsi" w:hAnsiTheme="minorHAnsi"/>
          <w:b/>
          <w:color w:val="808080" w:themeColor="background1" w:themeShade="80"/>
          <w:sz w:val="24"/>
          <w:szCs w:val="24"/>
        </w:rPr>
      </w:pPr>
      <w:r w:rsidRPr="0086401B">
        <w:rPr>
          <w:rFonts w:asciiTheme="minorHAnsi" w:hAnsiTheme="minorHAnsi"/>
          <w:b/>
          <w:color w:val="808080" w:themeColor="background1" w:themeShade="80"/>
          <w:sz w:val="24"/>
          <w:szCs w:val="24"/>
        </w:rPr>
        <w:t xml:space="preserve">Discussion: </w:t>
      </w:r>
      <w:r w:rsidR="00C17637" w:rsidRPr="0086401B">
        <w:rPr>
          <w:rFonts w:asciiTheme="minorHAnsi" w:hAnsiTheme="minorHAnsi"/>
          <w:b/>
          <w:color w:val="808080" w:themeColor="background1" w:themeShade="80"/>
          <w:sz w:val="24"/>
          <w:szCs w:val="24"/>
        </w:rPr>
        <w:t>Co-creating e</w:t>
      </w:r>
      <w:r w:rsidR="00C7609B" w:rsidRPr="0086401B">
        <w:rPr>
          <w:rFonts w:asciiTheme="minorHAnsi" w:hAnsiTheme="minorHAnsi"/>
          <w:b/>
          <w:color w:val="808080" w:themeColor="background1" w:themeShade="80"/>
          <w:sz w:val="24"/>
          <w:szCs w:val="24"/>
        </w:rPr>
        <w:t xml:space="preserve">xperience and knowledge </w:t>
      </w:r>
    </w:p>
    <w:p w:rsidR="00C17637" w:rsidRPr="0084322A" w:rsidRDefault="008B1747" w:rsidP="008B1747">
      <w:pPr>
        <w:spacing w:line="360" w:lineRule="auto"/>
        <w:jc w:val="both"/>
        <w:rPr>
          <w:rFonts w:asciiTheme="minorHAnsi" w:hAnsiTheme="minorHAnsi"/>
          <w:sz w:val="24"/>
          <w:szCs w:val="24"/>
        </w:rPr>
      </w:pPr>
      <w:r w:rsidRPr="0084322A">
        <w:rPr>
          <w:rFonts w:asciiTheme="minorHAnsi" w:hAnsiTheme="minorHAnsi"/>
          <w:sz w:val="24"/>
          <w:szCs w:val="24"/>
        </w:rPr>
        <w:t xml:space="preserve">The starting point </w:t>
      </w:r>
      <w:r w:rsidRPr="0084322A">
        <w:rPr>
          <w:rFonts w:asciiTheme="minorHAnsi" w:hAnsiTheme="minorHAnsi"/>
          <w:color w:val="000000"/>
          <w:sz w:val="24"/>
          <w:szCs w:val="24"/>
        </w:rPr>
        <w:t xml:space="preserve">in </w:t>
      </w:r>
      <w:r w:rsidR="00C17637" w:rsidRPr="0084322A">
        <w:rPr>
          <w:rFonts w:asciiTheme="minorHAnsi" w:hAnsiTheme="minorHAnsi"/>
          <w:color w:val="000000"/>
          <w:sz w:val="24"/>
          <w:szCs w:val="24"/>
        </w:rPr>
        <w:t xml:space="preserve">most social scientific </w:t>
      </w:r>
      <w:r w:rsidRPr="0084322A">
        <w:rPr>
          <w:rFonts w:asciiTheme="minorHAnsi" w:hAnsiTheme="minorHAnsi"/>
          <w:color w:val="000000"/>
          <w:sz w:val="24"/>
          <w:szCs w:val="24"/>
        </w:rPr>
        <w:t>research is a problematic situation</w:t>
      </w:r>
      <w:r w:rsidRPr="0084322A">
        <w:rPr>
          <w:rFonts w:asciiTheme="minorHAnsi" w:hAnsiTheme="minorHAnsi"/>
          <w:sz w:val="24"/>
          <w:szCs w:val="24"/>
        </w:rPr>
        <w:t xml:space="preserve"> (</w:t>
      </w:r>
      <w:r w:rsidRPr="0084322A">
        <w:rPr>
          <w:rFonts w:asciiTheme="minorHAnsi" w:hAnsiTheme="minorHAnsi"/>
          <w:color w:val="000000"/>
          <w:sz w:val="24"/>
          <w:szCs w:val="24"/>
        </w:rPr>
        <w:t>Dewey, 1938 [1991])</w:t>
      </w:r>
      <w:r w:rsidR="00C17637" w:rsidRPr="0084322A">
        <w:rPr>
          <w:rFonts w:asciiTheme="minorHAnsi" w:hAnsiTheme="minorHAnsi"/>
          <w:color w:val="000000"/>
          <w:sz w:val="24"/>
          <w:szCs w:val="24"/>
        </w:rPr>
        <w:t xml:space="preserve"> because</w:t>
      </w:r>
      <w:r w:rsidR="0030478B" w:rsidRPr="0084322A">
        <w:rPr>
          <w:rFonts w:asciiTheme="minorHAnsi" w:hAnsiTheme="minorHAnsi"/>
          <w:color w:val="000000"/>
          <w:sz w:val="24"/>
          <w:szCs w:val="24"/>
        </w:rPr>
        <w:t xml:space="preserve"> </w:t>
      </w:r>
      <w:r w:rsidRPr="0084322A">
        <w:rPr>
          <w:rFonts w:asciiTheme="minorHAnsi" w:hAnsiTheme="minorHAnsi"/>
          <w:color w:val="000000"/>
          <w:sz w:val="24"/>
          <w:szCs w:val="24"/>
        </w:rPr>
        <w:t xml:space="preserve">social </w:t>
      </w:r>
      <w:r w:rsidRPr="0084322A">
        <w:rPr>
          <w:rFonts w:asciiTheme="minorHAnsi" w:hAnsiTheme="minorHAnsi"/>
          <w:sz w:val="24"/>
          <w:szCs w:val="24"/>
        </w:rPr>
        <w:t xml:space="preserve">science does not have </w:t>
      </w:r>
      <w:r w:rsidR="00C17637" w:rsidRPr="0084322A">
        <w:rPr>
          <w:rFonts w:asciiTheme="minorHAnsi" w:hAnsiTheme="minorHAnsi"/>
          <w:sz w:val="24"/>
          <w:szCs w:val="24"/>
        </w:rPr>
        <w:t>a privileged</w:t>
      </w:r>
      <w:r w:rsidRPr="0084322A">
        <w:rPr>
          <w:rFonts w:asciiTheme="minorHAnsi" w:hAnsiTheme="minorHAnsi"/>
          <w:sz w:val="24"/>
          <w:szCs w:val="24"/>
        </w:rPr>
        <w:t xml:space="preserve"> access to reality</w:t>
      </w:r>
      <w:r w:rsidR="00C17637" w:rsidRPr="0084322A">
        <w:rPr>
          <w:rFonts w:asciiTheme="minorHAnsi" w:hAnsiTheme="minorHAnsi"/>
          <w:sz w:val="24"/>
          <w:szCs w:val="24"/>
        </w:rPr>
        <w:t xml:space="preserve"> and</w:t>
      </w:r>
      <w:r w:rsidRPr="0084322A">
        <w:rPr>
          <w:rFonts w:asciiTheme="minorHAnsi" w:hAnsiTheme="minorHAnsi"/>
          <w:sz w:val="24"/>
          <w:szCs w:val="24"/>
        </w:rPr>
        <w:t xml:space="preserve"> it always has to go back to the immediate qualitative experience</w:t>
      </w:r>
      <w:r w:rsidRPr="0084322A">
        <w:rPr>
          <w:rFonts w:asciiTheme="minorHAnsi" w:hAnsiTheme="minorHAnsi"/>
          <w:color w:val="000000"/>
          <w:sz w:val="24"/>
          <w:szCs w:val="24"/>
        </w:rPr>
        <w:t xml:space="preserve"> (</w:t>
      </w:r>
      <w:r w:rsidRPr="0084322A">
        <w:rPr>
          <w:rFonts w:asciiTheme="minorHAnsi" w:hAnsiTheme="minorHAnsi"/>
          <w:sz w:val="24"/>
          <w:szCs w:val="24"/>
        </w:rPr>
        <w:t xml:space="preserve">Biesta and Burbules, 2003).  </w:t>
      </w:r>
      <w:r w:rsidR="00C17637" w:rsidRPr="0084322A">
        <w:rPr>
          <w:rFonts w:asciiTheme="minorHAnsi" w:hAnsiTheme="minorHAnsi"/>
          <w:sz w:val="24"/>
          <w:szCs w:val="24"/>
        </w:rPr>
        <w:t>Hence, social problems and dilemmas are usually essential for framing research questions and designing methodological approaches. They provide the ‘so what?’ impulse which drives enquiry onward</w:t>
      </w:r>
      <w:r w:rsidR="00D2190A">
        <w:rPr>
          <w:rFonts w:asciiTheme="minorHAnsi" w:hAnsiTheme="minorHAnsi"/>
          <w:sz w:val="24"/>
          <w:szCs w:val="24"/>
        </w:rPr>
        <w:t xml:space="preserve"> and, in participating with cultural a</w:t>
      </w:r>
      <w:r w:rsidR="0030478B" w:rsidRPr="0084322A">
        <w:rPr>
          <w:rFonts w:asciiTheme="minorHAnsi" w:hAnsiTheme="minorHAnsi"/>
          <w:sz w:val="24"/>
          <w:szCs w:val="24"/>
        </w:rPr>
        <w:t>nimation exercises such as those we have outlined, we can see that even the most creative methodological approaches require this stimulus</w:t>
      </w:r>
      <w:r w:rsidR="00C17637" w:rsidRPr="0084322A">
        <w:rPr>
          <w:rFonts w:asciiTheme="minorHAnsi" w:hAnsiTheme="minorHAnsi"/>
          <w:sz w:val="24"/>
          <w:szCs w:val="24"/>
        </w:rPr>
        <w:t xml:space="preserve">. </w:t>
      </w:r>
      <w:r w:rsidR="0030478B" w:rsidRPr="0084322A">
        <w:rPr>
          <w:rFonts w:asciiTheme="minorHAnsi" w:hAnsiTheme="minorHAnsi"/>
          <w:sz w:val="24"/>
          <w:szCs w:val="24"/>
        </w:rPr>
        <w:t xml:space="preserve">First-hand observations of </w:t>
      </w:r>
      <w:r w:rsidR="00D2190A">
        <w:rPr>
          <w:rFonts w:asciiTheme="minorHAnsi" w:hAnsiTheme="minorHAnsi"/>
          <w:sz w:val="24"/>
          <w:szCs w:val="24"/>
        </w:rPr>
        <w:t>c</w:t>
      </w:r>
      <w:r w:rsidR="006C6508" w:rsidRPr="0084322A">
        <w:rPr>
          <w:rFonts w:asciiTheme="minorHAnsi" w:hAnsiTheme="minorHAnsi"/>
          <w:sz w:val="24"/>
          <w:szCs w:val="24"/>
        </w:rPr>
        <w:t xml:space="preserve">ultural </w:t>
      </w:r>
      <w:r w:rsidR="00D2190A">
        <w:rPr>
          <w:rFonts w:asciiTheme="minorHAnsi" w:hAnsiTheme="minorHAnsi"/>
          <w:sz w:val="24"/>
          <w:szCs w:val="24"/>
        </w:rPr>
        <w:t>a</w:t>
      </w:r>
      <w:r w:rsidR="0030478B" w:rsidRPr="0084322A">
        <w:rPr>
          <w:rFonts w:asciiTheme="minorHAnsi" w:hAnsiTheme="minorHAnsi"/>
          <w:sz w:val="24"/>
          <w:szCs w:val="24"/>
        </w:rPr>
        <w:t>nimation work</w:t>
      </w:r>
      <w:r w:rsidR="00C17637" w:rsidRPr="0084322A">
        <w:rPr>
          <w:rFonts w:asciiTheme="minorHAnsi" w:hAnsiTheme="minorHAnsi"/>
          <w:sz w:val="24"/>
          <w:szCs w:val="24"/>
        </w:rPr>
        <w:t xml:space="preserve"> suggest that e</w:t>
      </w:r>
      <w:r w:rsidRPr="0084322A">
        <w:rPr>
          <w:rFonts w:asciiTheme="minorHAnsi" w:hAnsiTheme="minorHAnsi"/>
          <w:sz w:val="24"/>
          <w:szCs w:val="24"/>
        </w:rPr>
        <w:t xml:space="preserve">xperience is </w:t>
      </w:r>
      <w:r w:rsidR="0030478B" w:rsidRPr="0084322A">
        <w:rPr>
          <w:rFonts w:asciiTheme="minorHAnsi" w:hAnsiTheme="minorHAnsi"/>
          <w:sz w:val="24"/>
          <w:szCs w:val="24"/>
        </w:rPr>
        <w:t xml:space="preserve">not </w:t>
      </w:r>
      <w:r w:rsidRPr="0084322A">
        <w:rPr>
          <w:rFonts w:asciiTheme="minorHAnsi" w:hAnsiTheme="minorHAnsi"/>
          <w:sz w:val="24"/>
          <w:szCs w:val="24"/>
        </w:rPr>
        <w:t xml:space="preserve">antithetical to knowledge; rather, </w:t>
      </w:r>
      <w:r w:rsidR="00C17637" w:rsidRPr="0084322A">
        <w:rPr>
          <w:rFonts w:asciiTheme="minorHAnsi" w:hAnsiTheme="minorHAnsi"/>
          <w:sz w:val="24"/>
          <w:szCs w:val="24"/>
        </w:rPr>
        <w:t xml:space="preserve">that </w:t>
      </w:r>
      <w:r w:rsidRPr="0084322A">
        <w:rPr>
          <w:rFonts w:asciiTheme="minorHAnsi" w:hAnsiTheme="minorHAnsi"/>
          <w:sz w:val="24"/>
          <w:szCs w:val="24"/>
        </w:rPr>
        <w:t xml:space="preserve">knowledge is part of experience and contributes to its enhancement. As such, experience is both embodied and rational, it is both thought and action. </w:t>
      </w:r>
    </w:p>
    <w:p w:rsidR="0030478B" w:rsidRPr="0084322A" w:rsidRDefault="0030478B" w:rsidP="008B1747">
      <w:pPr>
        <w:spacing w:line="360" w:lineRule="auto"/>
        <w:jc w:val="both"/>
        <w:rPr>
          <w:rFonts w:asciiTheme="minorHAnsi" w:hAnsiTheme="minorHAnsi"/>
          <w:sz w:val="24"/>
          <w:szCs w:val="24"/>
        </w:rPr>
      </w:pPr>
      <w:r w:rsidRPr="0084322A">
        <w:rPr>
          <w:rFonts w:asciiTheme="minorHAnsi" w:hAnsiTheme="minorHAnsi"/>
          <w:sz w:val="24"/>
          <w:szCs w:val="24"/>
        </w:rPr>
        <w:t>In takin</w:t>
      </w:r>
      <w:r w:rsidR="00D2190A">
        <w:rPr>
          <w:rFonts w:asciiTheme="minorHAnsi" w:hAnsiTheme="minorHAnsi"/>
          <w:sz w:val="24"/>
          <w:szCs w:val="24"/>
        </w:rPr>
        <w:t>g this approach, we argue that cultural animation – like participatory action r</w:t>
      </w:r>
      <w:r w:rsidRPr="0084322A">
        <w:rPr>
          <w:rFonts w:asciiTheme="minorHAnsi" w:hAnsiTheme="minorHAnsi"/>
          <w:sz w:val="24"/>
          <w:szCs w:val="24"/>
        </w:rPr>
        <w:t xml:space="preserve">esearch - is heavily influenced by American Pragmatism and Dewey’s principle of the experimental iteration. This suggests that a hypothetical solution to a problem is formulated and tried out, its level of success monitored, the proposed solution reformulated in light of this, the new strategy tried out, and so on. Dewey’s theory of knowledge underlines the indefinite nature of social interaction, knowing as a mode of experience, and the relationship between </w:t>
      </w:r>
      <w:r w:rsidRPr="0084322A">
        <w:rPr>
          <w:rFonts w:asciiTheme="minorHAnsi" w:hAnsiTheme="minorHAnsi"/>
          <w:sz w:val="24"/>
          <w:szCs w:val="24"/>
        </w:rPr>
        <w:lastRenderedPageBreak/>
        <w:t>actions and consequences (Kelemen and Rumens, 2013). Thus, t</w:t>
      </w:r>
      <w:r w:rsidR="00C17637" w:rsidRPr="0084322A">
        <w:rPr>
          <w:rFonts w:asciiTheme="minorHAnsi" w:hAnsiTheme="minorHAnsi"/>
          <w:sz w:val="24"/>
          <w:szCs w:val="24"/>
        </w:rPr>
        <w:t>he theoretical approach we take here regards k</w:t>
      </w:r>
      <w:r w:rsidR="008B1747" w:rsidRPr="0084322A">
        <w:rPr>
          <w:rFonts w:asciiTheme="minorHAnsi" w:hAnsiTheme="minorHAnsi"/>
          <w:sz w:val="24"/>
          <w:szCs w:val="24"/>
        </w:rPr>
        <w:t xml:space="preserve">nowledge as a series of practical acts judged by their consequences.  </w:t>
      </w:r>
    </w:p>
    <w:p w:rsidR="00C770F6" w:rsidRPr="0084322A" w:rsidRDefault="008B1747" w:rsidP="008B1747">
      <w:pPr>
        <w:spacing w:line="360" w:lineRule="auto"/>
        <w:jc w:val="both"/>
        <w:rPr>
          <w:rFonts w:asciiTheme="minorHAnsi" w:hAnsiTheme="minorHAnsi"/>
          <w:sz w:val="24"/>
          <w:szCs w:val="24"/>
        </w:rPr>
      </w:pPr>
      <w:r w:rsidRPr="0084322A">
        <w:rPr>
          <w:rFonts w:asciiTheme="minorHAnsi" w:hAnsiTheme="minorHAnsi"/>
          <w:sz w:val="24"/>
          <w:szCs w:val="24"/>
          <w:lang w:val="en-US"/>
        </w:rPr>
        <w:t xml:space="preserve">Moreover, all judgments are practical in as much as they originate from an incomplete or ambiguous practical situation which is to be resolved. </w:t>
      </w:r>
      <w:r w:rsidR="00C17637" w:rsidRPr="0084322A">
        <w:rPr>
          <w:rFonts w:asciiTheme="minorHAnsi" w:hAnsiTheme="minorHAnsi"/>
          <w:sz w:val="24"/>
          <w:szCs w:val="24"/>
          <w:lang w:val="en-US"/>
        </w:rPr>
        <w:t>In taking this tack, our suggestion is that t</w:t>
      </w:r>
      <w:r w:rsidRPr="0084322A">
        <w:rPr>
          <w:rFonts w:asciiTheme="minorHAnsi" w:hAnsiTheme="minorHAnsi"/>
          <w:sz w:val="24"/>
          <w:szCs w:val="24"/>
          <w:lang w:val="en-US"/>
        </w:rPr>
        <w:t xml:space="preserve">he aim of knowledge is not to correspond to the world but to anticipate </w:t>
      </w:r>
      <w:r w:rsidR="00C17637" w:rsidRPr="0084322A">
        <w:rPr>
          <w:rFonts w:asciiTheme="minorHAnsi" w:hAnsiTheme="minorHAnsi"/>
          <w:sz w:val="24"/>
          <w:szCs w:val="24"/>
          <w:lang w:val="en-US"/>
        </w:rPr>
        <w:t xml:space="preserve">(and perhaps influence) </w:t>
      </w:r>
      <w:r w:rsidRPr="0084322A">
        <w:rPr>
          <w:rFonts w:asciiTheme="minorHAnsi" w:hAnsiTheme="minorHAnsi"/>
          <w:sz w:val="24"/>
          <w:szCs w:val="24"/>
          <w:lang w:val="en-US"/>
        </w:rPr>
        <w:t xml:space="preserve">future experience, taking as its material experiences the present and the past (Mounce 1997).  </w:t>
      </w:r>
      <w:r w:rsidR="00C17637" w:rsidRPr="0084322A">
        <w:rPr>
          <w:rFonts w:asciiTheme="minorHAnsi" w:hAnsiTheme="minorHAnsi"/>
          <w:sz w:val="24"/>
          <w:szCs w:val="24"/>
          <w:lang w:val="en-US"/>
        </w:rPr>
        <w:t>In this context, the apparent ‘</w:t>
      </w:r>
      <w:r w:rsidRPr="0084322A">
        <w:rPr>
          <w:rFonts w:asciiTheme="minorHAnsi" w:hAnsiTheme="minorHAnsi"/>
          <w:sz w:val="24"/>
          <w:szCs w:val="24"/>
          <w:lang w:val="en-US"/>
        </w:rPr>
        <w:t>truthfulness</w:t>
      </w:r>
      <w:r w:rsidR="00C17637" w:rsidRPr="0084322A">
        <w:rPr>
          <w:rFonts w:asciiTheme="minorHAnsi" w:hAnsiTheme="minorHAnsi"/>
          <w:sz w:val="24"/>
          <w:szCs w:val="24"/>
          <w:lang w:val="en-US"/>
        </w:rPr>
        <w:t>’</w:t>
      </w:r>
      <w:r w:rsidRPr="0084322A">
        <w:rPr>
          <w:rFonts w:asciiTheme="minorHAnsi" w:hAnsiTheme="minorHAnsi"/>
          <w:sz w:val="24"/>
          <w:szCs w:val="24"/>
          <w:lang w:val="en-US"/>
        </w:rPr>
        <w:t xml:space="preserve"> of knowledge is ultimately assessed by its usefulness, for if people do not find ideas useful for some purpose, they will simply discard them.  For Dewey, </w:t>
      </w:r>
      <w:r w:rsidRPr="0084322A">
        <w:rPr>
          <w:rFonts w:asciiTheme="minorHAnsi" w:hAnsiTheme="minorHAnsi"/>
          <w:sz w:val="24"/>
          <w:szCs w:val="24"/>
        </w:rPr>
        <w:t xml:space="preserve">thinking and acting are just the two names for the same process, the process of making our way as best we can in a universe shot through with contingencies and ambiguities (Menand 2001). </w:t>
      </w:r>
      <w:r w:rsidR="00C17637" w:rsidRPr="0084322A">
        <w:rPr>
          <w:rFonts w:asciiTheme="minorHAnsi" w:hAnsiTheme="minorHAnsi"/>
          <w:sz w:val="24"/>
          <w:szCs w:val="24"/>
        </w:rPr>
        <w:t xml:space="preserve">The experience of </w:t>
      </w:r>
      <w:r w:rsidR="00C770F6" w:rsidRPr="0084322A">
        <w:rPr>
          <w:rFonts w:asciiTheme="minorHAnsi" w:hAnsiTheme="minorHAnsi"/>
          <w:sz w:val="24"/>
          <w:szCs w:val="24"/>
        </w:rPr>
        <w:t xml:space="preserve">(and active influence over) </w:t>
      </w:r>
      <w:r w:rsidR="00C17637" w:rsidRPr="0084322A">
        <w:rPr>
          <w:rFonts w:asciiTheme="minorHAnsi" w:hAnsiTheme="minorHAnsi"/>
          <w:sz w:val="24"/>
          <w:szCs w:val="24"/>
        </w:rPr>
        <w:t xml:space="preserve">uncertainty, ambiguity and </w:t>
      </w:r>
      <w:r w:rsidR="00D2190A">
        <w:rPr>
          <w:rFonts w:asciiTheme="minorHAnsi" w:hAnsiTheme="minorHAnsi"/>
          <w:sz w:val="24"/>
          <w:szCs w:val="24"/>
        </w:rPr>
        <w:t>useful knowledge underpins the cultural a</w:t>
      </w:r>
      <w:r w:rsidR="00C17637" w:rsidRPr="0084322A">
        <w:rPr>
          <w:rFonts w:asciiTheme="minorHAnsi" w:hAnsiTheme="minorHAnsi"/>
          <w:sz w:val="24"/>
          <w:szCs w:val="24"/>
        </w:rPr>
        <w:t xml:space="preserve">nimation approach. </w:t>
      </w:r>
      <w:r w:rsidRPr="0084322A">
        <w:rPr>
          <w:rFonts w:asciiTheme="minorHAnsi" w:hAnsiTheme="minorHAnsi"/>
          <w:sz w:val="24"/>
          <w:szCs w:val="24"/>
        </w:rPr>
        <w:t xml:space="preserve"> </w:t>
      </w:r>
      <w:r w:rsidR="00C770F6" w:rsidRPr="0084322A">
        <w:rPr>
          <w:rFonts w:asciiTheme="minorHAnsi" w:hAnsiTheme="minorHAnsi"/>
          <w:sz w:val="24"/>
          <w:szCs w:val="24"/>
        </w:rPr>
        <w:t>This is because w</w:t>
      </w:r>
      <w:r w:rsidRPr="0084322A">
        <w:rPr>
          <w:rFonts w:asciiTheme="minorHAnsi" w:hAnsiTheme="minorHAnsi"/>
          <w:sz w:val="24"/>
          <w:szCs w:val="24"/>
        </w:rPr>
        <w:t xml:space="preserve">hat </w:t>
      </w:r>
      <w:r w:rsidR="00C770F6" w:rsidRPr="0084322A">
        <w:rPr>
          <w:rFonts w:asciiTheme="minorHAnsi" w:hAnsiTheme="minorHAnsi"/>
          <w:sz w:val="24"/>
          <w:szCs w:val="24"/>
        </w:rPr>
        <w:t xml:space="preserve">participants </w:t>
      </w:r>
      <w:r w:rsidRPr="0084322A">
        <w:rPr>
          <w:rFonts w:asciiTheme="minorHAnsi" w:hAnsiTheme="minorHAnsi"/>
          <w:sz w:val="24"/>
          <w:szCs w:val="24"/>
        </w:rPr>
        <w:t xml:space="preserve">know about the world is influenced by what they do, can do and want to do in the world, as individuals and as collectivities. </w:t>
      </w:r>
    </w:p>
    <w:p w:rsidR="00C770F6" w:rsidRPr="0084322A" w:rsidRDefault="00C770F6" w:rsidP="008B1747">
      <w:pPr>
        <w:spacing w:line="360" w:lineRule="auto"/>
        <w:jc w:val="both"/>
        <w:rPr>
          <w:rFonts w:asciiTheme="minorHAnsi" w:hAnsiTheme="minorHAnsi"/>
          <w:sz w:val="24"/>
          <w:szCs w:val="24"/>
        </w:rPr>
      </w:pPr>
      <w:r w:rsidRPr="0084322A">
        <w:rPr>
          <w:rFonts w:asciiTheme="minorHAnsi" w:hAnsiTheme="minorHAnsi"/>
          <w:sz w:val="24"/>
          <w:szCs w:val="24"/>
        </w:rPr>
        <w:t xml:space="preserve">Importantly, from our perspective, </w:t>
      </w:r>
      <w:r w:rsidR="008B1747" w:rsidRPr="0084322A">
        <w:rPr>
          <w:rFonts w:asciiTheme="minorHAnsi" w:hAnsiTheme="minorHAnsi"/>
          <w:sz w:val="24"/>
          <w:szCs w:val="24"/>
        </w:rPr>
        <w:t>knowledge is not a</w:t>
      </w:r>
      <w:r w:rsidRPr="0084322A">
        <w:rPr>
          <w:rFonts w:asciiTheme="minorHAnsi" w:hAnsiTheme="minorHAnsi"/>
          <w:sz w:val="24"/>
          <w:szCs w:val="24"/>
        </w:rPr>
        <w:t>n</w:t>
      </w:r>
      <w:r w:rsidR="008B1747" w:rsidRPr="0084322A">
        <w:rPr>
          <w:rFonts w:asciiTheme="minorHAnsi" w:hAnsiTheme="minorHAnsi"/>
          <w:sz w:val="24"/>
          <w:szCs w:val="24"/>
        </w:rPr>
        <w:t xml:space="preserve"> individual achievement but a social one.  Moreover, </w:t>
      </w:r>
      <w:r w:rsidRPr="0084322A">
        <w:rPr>
          <w:rFonts w:asciiTheme="minorHAnsi" w:hAnsiTheme="minorHAnsi"/>
          <w:sz w:val="24"/>
          <w:szCs w:val="24"/>
        </w:rPr>
        <w:t xml:space="preserve">we feel any research enquiry </w:t>
      </w:r>
      <w:r w:rsidR="008B1747" w:rsidRPr="0084322A">
        <w:rPr>
          <w:rFonts w:asciiTheme="minorHAnsi" w:hAnsiTheme="minorHAnsi"/>
          <w:sz w:val="24"/>
          <w:szCs w:val="24"/>
        </w:rPr>
        <w:t xml:space="preserve">must be embodied if it is to be able to cope effectively with the perennial </w:t>
      </w:r>
      <w:r w:rsidRPr="0084322A">
        <w:rPr>
          <w:rFonts w:asciiTheme="minorHAnsi" w:hAnsiTheme="minorHAnsi"/>
          <w:sz w:val="24"/>
          <w:szCs w:val="24"/>
        </w:rPr>
        <w:t>indeterminacy</w:t>
      </w:r>
      <w:r w:rsidR="008B1747" w:rsidRPr="0084322A">
        <w:rPr>
          <w:rFonts w:asciiTheme="minorHAnsi" w:hAnsiTheme="minorHAnsi"/>
          <w:sz w:val="24"/>
          <w:szCs w:val="24"/>
        </w:rPr>
        <w:t xml:space="preserve"> and contingency with which humans have to struggle in their everyday existence.   </w:t>
      </w:r>
      <w:r w:rsidRPr="0084322A">
        <w:rPr>
          <w:rFonts w:asciiTheme="minorHAnsi" w:hAnsiTheme="minorHAnsi"/>
          <w:sz w:val="24"/>
          <w:szCs w:val="24"/>
        </w:rPr>
        <w:t>There are, of</w:t>
      </w:r>
      <w:r w:rsidR="00D2190A">
        <w:rPr>
          <w:rFonts w:asciiTheme="minorHAnsi" w:hAnsiTheme="minorHAnsi"/>
          <w:sz w:val="24"/>
          <w:szCs w:val="24"/>
        </w:rPr>
        <w:t xml:space="preserve"> course, approaches other than cultural a</w:t>
      </w:r>
      <w:r w:rsidRPr="0084322A">
        <w:rPr>
          <w:rFonts w:asciiTheme="minorHAnsi" w:hAnsiTheme="minorHAnsi"/>
          <w:sz w:val="24"/>
          <w:szCs w:val="24"/>
        </w:rPr>
        <w:t xml:space="preserve">nimation which seek to do this (ethnography, in particular). </w:t>
      </w:r>
      <w:r w:rsidR="008B1747" w:rsidRPr="0084322A">
        <w:rPr>
          <w:rFonts w:asciiTheme="minorHAnsi" w:hAnsiTheme="minorHAnsi"/>
          <w:sz w:val="24"/>
          <w:szCs w:val="24"/>
        </w:rPr>
        <w:t xml:space="preserve">John Dewey puts it thus: </w:t>
      </w:r>
    </w:p>
    <w:p w:rsidR="00C770F6" w:rsidRPr="0084322A" w:rsidRDefault="008B1747" w:rsidP="00B35772">
      <w:pPr>
        <w:spacing w:line="360" w:lineRule="auto"/>
        <w:ind w:left="720"/>
        <w:jc w:val="both"/>
        <w:rPr>
          <w:rFonts w:asciiTheme="minorHAnsi" w:hAnsiTheme="minorHAnsi"/>
          <w:sz w:val="24"/>
          <w:szCs w:val="24"/>
        </w:rPr>
      </w:pPr>
      <w:r w:rsidRPr="0084322A">
        <w:rPr>
          <w:rFonts w:asciiTheme="minorHAnsi" w:hAnsiTheme="minorHAnsi"/>
          <w:sz w:val="24"/>
          <w:szCs w:val="24"/>
        </w:rPr>
        <w:t xml:space="preserve">‘The senses are the organs through which the live creature participates directly in the on goings of the world around him.  In this participation the varied wonders and splendour of this world are made actual for him in the quality he experiences…’ (1934: 22). </w:t>
      </w:r>
    </w:p>
    <w:p w:rsidR="008B1747" w:rsidRPr="0084322A" w:rsidRDefault="00C770F6" w:rsidP="00C770F6">
      <w:pPr>
        <w:spacing w:line="360" w:lineRule="auto"/>
        <w:jc w:val="both"/>
        <w:rPr>
          <w:rFonts w:asciiTheme="minorHAnsi" w:hAnsiTheme="minorHAnsi"/>
          <w:sz w:val="24"/>
          <w:szCs w:val="24"/>
        </w:rPr>
      </w:pPr>
      <w:r w:rsidRPr="0084322A">
        <w:rPr>
          <w:rFonts w:asciiTheme="minorHAnsi" w:hAnsiTheme="minorHAnsi"/>
          <w:sz w:val="24"/>
          <w:szCs w:val="24"/>
        </w:rPr>
        <w:t>For Dewey, t</w:t>
      </w:r>
      <w:r w:rsidR="008B1747" w:rsidRPr="0084322A">
        <w:rPr>
          <w:rFonts w:asciiTheme="minorHAnsi" w:hAnsiTheme="minorHAnsi"/>
          <w:sz w:val="24"/>
          <w:szCs w:val="24"/>
        </w:rPr>
        <w:t xml:space="preserve">o think means to experience the world in one way or another and not accounting for this experience means escaping into abstract and useless theory. Experience means not only what had happened in the past but our visceral and embodied response to the immediate context. In </w:t>
      </w:r>
      <w:r w:rsidR="008B1747" w:rsidRPr="0084322A">
        <w:rPr>
          <w:rFonts w:asciiTheme="minorHAnsi" w:hAnsiTheme="minorHAnsi"/>
          <w:i/>
          <w:sz w:val="24"/>
          <w:szCs w:val="24"/>
        </w:rPr>
        <w:t>Experience and Nature</w:t>
      </w:r>
      <w:r w:rsidR="008B1747" w:rsidRPr="0084322A">
        <w:rPr>
          <w:rFonts w:asciiTheme="minorHAnsi" w:hAnsiTheme="minorHAnsi"/>
          <w:sz w:val="24"/>
          <w:szCs w:val="24"/>
        </w:rPr>
        <w:t xml:space="preserve"> (1925: 8), John Dewey argues that experience is about what ‘men (</w:t>
      </w:r>
      <w:r w:rsidR="008B1747" w:rsidRPr="0084322A">
        <w:rPr>
          <w:rFonts w:asciiTheme="minorHAnsi" w:hAnsiTheme="minorHAnsi"/>
          <w:i/>
          <w:sz w:val="24"/>
          <w:szCs w:val="24"/>
        </w:rPr>
        <w:t>sic</w:t>
      </w:r>
      <w:r w:rsidR="008B1747" w:rsidRPr="0084322A">
        <w:rPr>
          <w:rFonts w:asciiTheme="minorHAnsi" w:hAnsiTheme="minorHAnsi"/>
          <w:sz w:val="24"/>
          <w:szCs w:val="24"/>
        </w:rPr>
        <w:t xml:space="preserve">) do and suffer, what they strive for, believe and endure, and also how men act and are acted upon, the ways in which they do suffer, desire and </w:t>
      </w:r>
      <w:r w:rsidR="008B1747" w:rsidRPr="0084322A">
        <w:rPr>
          <w:rFonts w:asciiTheme="minorHAnsi" w:hAnsiTheme="minorHAnsi"/>
          <w:sz w:val="24"/>
          <w:szCs w:val="24"/>
        </w:rPr>
        <w:lastRenderedPageBreak/>
        <w:t>enjoy, see, be</w:t>
      </w:r>
      <w:r w:rsidR="00D2190A">
        <w:rPr>
          <w:rFonts w:asciiTheme="minorHAnsi" w:hAnsiTheme="minorHAnsi"/>
          <w:sz w:val="24"/>
          <w:szCs w:val="24"/>
        </w:rPr>
        <w:t>lieve, imagine...’ .  Cultural a</w:t>
      </w:r>
      <w:r w:rsidR="008B1747" w:rsidRPr="0084322A">
        <w:rPr>
          <w:rFonts w:asciiTheme="minorHAnsi" w:hAnsiTheme="minorHAnsi"/>
          <w:sz w:val="24"/>
          <w:szCs w:val="24"/>
        </w:rPr>
        <w:t xml:space="preserve">nimation makes this embodied experience central to the process of knowledge co-creation. </w:t>
      </w:r>
    </w:p>
    <w:p w:rsidR="007707E2" w:rsidRPr="0084322A" w:rsidRDefault="008B1747" w:rsidP="007701D8">
      <w:pPr>
        <w:spacing w:line="360" w:lineRule="auto"/>
        <w:jc w:val="both"/>
        <w:rPr>
          <w:rFonts w:asciiTheme="minorHAnsi" w:hAnsiTheme="minorHAnsi"/>
          <w:sz w:val="24"/>
          <w:szCs w:val="24"/>
        </w:rPr>
      </w:pPr>
      <w:r w:rsidRPr="0084322A">
        <w:rPr>
          <w:rFonts w:asciiTheme="minorHAnsi" w:hAnsiTheme="minorHAnsi"/>
          <w:sz w:val="24"/>
          <w:szCs w:val="24"/>
        </w:rPr>
        <w:t>The process of creativit</w:t>
      </w:r>
      <w:r w:rsidR="00D2190A">
        <w:rPr>
          <w:rFonts w:asciiTheme="minorHAnsi" w:hAnsiTheme="minorHAnsi"/>
          <w:sz w:val="24"/>
          <w:szCs w:val="24"/>
        </w:rPr>
        <w:t>y and collaboration present in cultural a</w:t>
      </w:r>
      <w:r w:rsidRPr="0084322A">
        <w:rPr>
          <w:rFonts w:asciiTheme="minorHAnsi" w:hAnsiTheme="minorHAnsi"/>
          <w:sz w:val="24"/>
          <w:szCs w:val="24"/>
        </w:rPr>
        <w:t>nimation aims to shed artistic and graphic light on particular issues to transform an individual or group’s way of seeing the world; the ways they individually and collectively know what is ‘going on’</w:t>
      </w:r>
      <w:r w:rsidR="00C770F6" w:rsidRPr="0084322A">
        <w:rPr>
          <w:rFonts w:asciiTheme="minorHAnsi" w:hAnsiTheme="minorHAnsi"/>
          <w:sz w:val="24"/>
          <w:szCs w:val="24"/>
        </w:rPr>
        <w:t xml:space="preserve">. </w:t>
      </w:r>
      <w:r w:rsidRPr="0084322A">
        <w:rPr>
          <w:rFonts w:asciiTheme="minorHAnsi" w:hAnsiTheme="minorHAnsi"/>
          <w:sz w:val="24"/>
          <w:szCs w:val="24"/>
        </w:rPr>
        <w:t xml:space="preserve">The re-learning/re-viewing of issues at hand means they can be experienced and viewed differently and, thus, </w:t>
      </w:r>
      <w:r w:rsidRPr="0084322A">
        <w:rPr>
          <w:rFonts w:asciiTheme="minorHAnsi" w:hAnsiTheme="minorHAnsi"/>
          <w:i/>
          <w:sz w:val="24"/>
          <w:szCs w:val="24"/>
        </w:rPr>
        <w:t>thought of differently</w:t>
      </w:r>
      <w:r w:rsidRPr="0084322A">
        <w:rPr>
          <w:rFonts w:asciiTheme="minorHAnsi" w:hAnsiTheme="minorHAnsi"/>
          <w:sz w:val="24"/>
          <w:szCs w:val="24"/>
        </w:rPr>
        <w:t xml:space="preserve">. </w:t>
      </w:r>
      <w:r w:rsidR="00C770F6" w:rsidRPr="0084322A">
        <w:rPr>
          <w:rFonts w:asciiTheme="minorHAnsi" w:hAnsiTheme="minorHAnsi"/>
          <w:sz w:val="24"/>
          <w:szCs w:val="24"/>
        </w:rPr>
        <w:t>As to how this shift in thinking happens in practical terms, i</w:t>
      </w:r>
      <w:r w:rsidR="00C770F6" w:rsidRPr="0084322A">
        <w:rPr>
          <w:rFonts w:asciiTheme="minorHAnsi" w:hAnsiTheme="minorHAnsi"/>
          <w:color w:val="000000"/>
          <w:sz w:val="24"/>
          <w:szCs w:val="24"/>
        </w:rPr>
        <w:t xml:space="preserve">t </w:t>
      </w:r>
      <w:r w:rsidR="00C770F6" w:rsidRPr="0084322A">
        <w:rPr>
          <w:rFonts w:asciiTheme="minorHAnsi" w:hAnsiTheme="minorHAnsi"/>
          <w:sz w:val="24"/>
          <w:szCs w:val="24"/>
        </w:rPr>
        <w:t>is well documented in the arts-based methodology literature (</w:t>
      </w:r>
      <w:r w:rsidR="004917EF" w:rsidRPr="0084322A">
        <w:rPr>
          <w:rFonts w:asciiTheme="minorHAnsi" w:hAnsiTheme="minorHAnsi"/>
          <w:sz w:val="24"/>
          <w:szCs w:val="24"/>
        </w:rPr>
        <w:t>Barry and Meisiek, 2010</w:t>
      </w:r>
      <w:r w:rsidR="004917EF">
        <w:rPr>
          <w:rFonts w:asciiTheme="minorHAnsi" w:hAnsiTheme="minorHAnsi"/>
          <w:sz w:val="24"/>
          <w:szCs w:val="24"/>
        </w:rPr>
        <w:t xml:space="preserve">; </w:t>
      </w:r>
      <w:r w:rsidR="004917EF" w:rsidRPr="0084322A">
        <w:rPr>
          <w:rFonts w:asciiTheme="minorHAnsi" w:hAnsiTheme="minorHAnsi"/>
          <w:sz w:val="24"/>
          <w:szCs w:val="24"/>
        </w:rPr>
        <w:t>Sutherland, 2012</w:t>
      </w:r>
      <w:r w:rsidR="004917EF">
        <w:rPr>
          <w:rFonts w:asciiTheme="minorHAnsi" w:hAnsiTheme="minorHAnsi"/>
          <w:sz w:val="24"/>
          <w:szCs w:val="24"/>
        </w:rPr>
        <w:t>; Taylor and Ladkin, 2009</w:t>
      </w:r>
      <w:r w:rsidR="00C770F6" w:rsidRPr="0084322A">
        <w:rPr>
          <w:rFonts w:asciiTheme="minorHAnsi" w:hAnsiTheme="minorHAnsi"/>
          <w:sz w:val="24"/>
          <w:szCs w:val="24"/>
        </w:rPr>
        <w:t xml:space="preserve">) that people think and behave differently when then get up, move about, engage in physical interactions and make objects together compared to situations in which they sit and talk to each other, be it in interviews or focused group situations.  This is because if communication takes place only through narration, people who do not have the necessary cultural resources to make a convincing case, tend to remain silent or become very conscious of their own limitations. </w:t>
      </w:r>
    </w:p>
    <w:p w:rsidR="007707E2" w:rsidRPr="0084322A" w:rsidRDefault="00C770F6" w:rsidP="00C770F6">
      <w:pPr>
        <w:spacing w:line="360" w:lineRule="auto"/>
        <w:jc w:val="both"/>
        <w:rPr>
          <w:rFonts w:asciiTheme="minorHAnsi" w:hAnsiTheme="minorHAnsi"/>
          <w:sz w:val="24"/>
          <w:szCs w:val="24"/>
        </w:rPr>
      </w:pPr>
      <w:r w:rsidRPr="0084322A">
        <w:rPr>
          <w:rFonts w:asciiTheme="minorHAnsi" w:hAnsiTheme="minorHAnsi"/>
          <w:sz w:val="24"/>
          <w:szCs w:val="24"/>
        </w:rPr>
        <w:t>Wh</w:t>
      </w:r>
      <w:r w:rsidR="00D2190A">
        <w:rPr>
          <w:rFonts w:asciiTheme="minorHAnsi" w:hAnsiTheme="minorHAnsi"/>
          <w:sz w:val="24"/>
          <w:szCs w:val="24"/>
        </w:rPr>
        <w:t>ile critics may point out that cultural a</w:t>
      </w:r>
      <w:r w:rsidRPr="0084322A">
        <w:rPr>
          <w:rFonts w:asciiTheme="minorHAnsi" w:hAnsiTheme="minorHAnsi"/>
          <w:sz w:val="24"/>
          <w:szCs w:val="24"/>
        </w:rPr>
        <w:t>nimation is a form of play, we’d like to point out that “you can discover more about a person in an hour of play than in a year of conversation” (Plato quoted in</w:t>
      </w:r>
      <w:r w:rsidRPr="0084322A">
        <w:rPr>
          <w:rFonts w:asciiTheme="minorHAnsi" w:hAnsiTheme="minorHAnsi" w:cs="Arial"/>
          <w:sz w:val="24"/>
          <w:szCs w:val="24"/>
          <w:shd w:val="clear" w:color="auto" w:fill="FFFFFF"/>
        </w:rPr>
        <w:t xml:space="preserve"> D’Angour, 2013</w:t>
      </w:r>
      <w:r w:rsidR="007707E2" w:rsidRPr="0084322A">
        <w:rPr>
          <w:rFonts w:asciiTheme="minorHAnsi" w:hAnsiTheme="minorHAnsi" w:cs="Arial"/>
          <w:sz w:val="24"/>
          <w:szCs w:val="24"/>
          <w:shd w:val="clear" w:color="auto" w:fill="FFFFFF"/>
        </w:rPr>
        <w:t xml:space="preserve">: </w:t>
      </w:r>
      <w:r w:rsidR="00C97DAE" w:rsidRPr="0084322A">
        <w:rPr>
          <w:rFonts w:asciiTheme="minorHAnsi" w:hAnsiTheme="minorHAnsi" w:cs="Arial"/>
          <w:sz w:val="24"/>
          <w:szCs w:val="24"/>
          <w:shd w:val="clear" w:color="auto" w:fill="FFFFFF"/>
        </w:rPr>
        <w:t>296</w:t>
      </w:r>
      <w:r w:rsidRPr="0084322A">
        <w:rPr>
          <w:rFonts w:asciiTheme="minorHAnsi" w:hAnsiTheme="minorHAnsi" w:cs="Arial"/>
          <w:sz w:val="24"/>
          <w:szCs w:val="24"/>
          <w:shd w:val="clear" w:color="auto" w:fill="FFFFFF"/>
        </w:rPr>
        <w:t>).</w:t>
      </w:r>
      <w:r w:rsidR="009C03F8" w:rsidRPr="0084322A">
        <w:rPr>
          <w:rFonts w:asciiTheme="minorHAnsi" w:hAnsiTheme="minorHAnsi" w:cs="Arial"/>
          <w:sz w:val="24"/>
          <w:szCs w:val="24"/>
          <w:shd w:val="clear" w:color="auto" w:fill="FFFFFF"/>
        </w:rPr>
        <w:t xml:space="preserve"> </w:t>
      </w:r>
      <w:r w:rsidR="00D2190A">
        <w:rPr>
          <w:rFonts w:asciiTheme="minorHAnsi" w:hAnsiTheme="minorHAnsi"/>
          <w:sz w:val="24"/>
          <w:szCs w:val="24"/>
        </w:rPr>
        <w:t>In this way, cultural a</w:t>
      </w:r>
      <w:r w:rsidRPr="0084322A">
        <w:rPr>
          <w:rFonts w:asciiTheme="minorHAnsi" w:hAnsiTheme="minorHAnsi"/>
          <w:sz w:val="24"/>
          <w:szCs w:val="24"/>
        </w:rPr>
        <w:t xml:space="preserve">nimation is linked to problem solving in a rather innovative (and playful) way because it complicates the very idea of significant </w:t>
      </w:r>
      <w:r w:rsidR="009C03F8" w:rsidRPr="0084322A">
        <w:rPr>
          <w:rFonts w:asciiTheme="minorHAnsi" w:hAnsiTheme="minorHAnsi"/>
          <w:sz w:val="24"/>
          <w:szCs w:val="24"/>
        </w:rPr>
        <w:t xml:space="preserve">research problems just as it challenges traditional </w:t>
      </w:r>
      <w:r w:rsidRPr="0084322A">
        <w:rPr>
          <w:rFonts w:asciiTheme="minorHAnsi" w:hAnsiTheme="minorHAnsi"/>
          <w:sz w:val="24"/>
          <w:szCs w:val="24"/>
        </w:rPr>
        <w:t xml:space="preserve">methods </w:t>
      </w:r>
      <w:r w:rsidR="009C03F8" w:rsidRPr="0084322A">
        <w:rPr>
          <w:rFonts w:asciiTheme="minorHAnsi" w:hAnsiTheme="minorHAnsi"/>
          <w:sz w:val="24"/>
          <w:szCs w:val="24"/>
        </w:rPr>
        <w:t>for tackling them</w:t>
      </w:r>
      <w:r w:rsidRPr="0084322A">
        <w:rPr>
          <w:rFonts w:asciiTheme="minorHAnsi" w:hAnsiTheme="minorHAnsi"/>
          <w:sz w:val="24"/>
          <w:szCs w:val="24"/>
        </w:rPr>
        <w:t xml:space="preserve">. </w:t>
      </w:r>
      <w:r w:rsidR="009C03F8" w:rsidRPr="0084322A">
        <w:rPr>
          <w:rFonts w:asciiTheme="minorHAnsi" w:hAnsiTheme="minorHAnsi"/>
          <w:sz w:val="24"/>
          <w:szCs w:val="24"/>
        </w:rPr>
        <w:t>By this we do</w:t>
      </w:r>
      <w:r w:rsidR="008B1747" w:rsidRPr="0084322A">
        <w:rPr>
          <w:rFonts w:asciiTheme="minorHAnsi" w:hAnsiTheme="minorHAnsi"/>
          <w:sz w:val="24"/>
          <w:szCs w:val="24"/>
        </w:rPr>
        <w:t xml:space="preserve"> not mean, in the narrow positivist sense, of using a method to arrive at fixed and certain ‘solutions’. Some problems, after all, are not easily solvable for they may be wicked (Rittel and Webber, </w:t>
      </w:r>
      <w:r w:rsidR="00394A73" w:rsidRPr="0084322A">
        <w:rPr>
          <w:rFonts w:asciiTheme="minorHAnsi" w:hAnsiTheme="minorHAnsi"/>
          <w:sz w:val="24"/>
          <w:szCs w:val="24"/>
        </w:rPr>
        <w:t>1973</w:t>
      </w:r>
      <w:r w:rsidR="008B1747" w:rsidRPr="0084322A">
        <w:rPr>
          <w:rFonts w:asciiTheme="minorHAnsi" w:hAnsiTheme="minorHAnsi"/>
          <w:sz w:val="24"/>
          <w:szCs w:val="24"/>
        </w:rPr>
        <w:t>) and</w:t>
      </w:r>
      <w:r w:rsidRPr="0084322A">
        <w:rPr>
          <w:rFonts w:asciiTheme="minorHAnsi" w:hAnsiTheme="minorHAnsi"/>
          <w:sz w:val="24"/>
          <w:szCs w:val="24"/>
        </w:rPr>
        <w:t>,</w:t>
      </w:r>
      <w:r w:rsidR="008B1747" w:rsidRPr="0084322A">
        <w:rPr>
          <w:rFonts w:asciiTheme="minorHAnsi" w:hAnsiTheme="minorHAnsi"/>
          <w:sz w:val="24"/>
          <w:szCs w:val="24"/>
        </w:rPr>
        <w:t xml:space="preserve"> therefore</w:t>
      </w:r>
      <w:r w:rsidRPr="0084322A">
        <w:rPr>
          <w:rFonts w:asciiTheme="minorHAnsi" w:hAnsiTheme="minorHAnsi"/>
          <w:sz w:val="24"/>
          <w:szCs w:val="24"/>
        </w:rPr>
        <w:t>,</w:t>
      </w:r>
      <w:r w:rsidR="008B1747" w:rsidRPr="0084322A">
        <w:rPr>
          <w:rFonts w:asciiTheme="minorHAnsi" w:hAnsiTheme="minorHAnsi"/>
          <w:sz w:val="24"/>
          <w:szCs w:val="24"/>
        </w:rPr>
        <w:t xml:space="preserve"> escaping definitive definitions and ultimate solutions as well as the logic </w:t>
      </w:r>
      <w:r w:rsidR="004917EF">
        <w:rPr>
          <w:rFonts w:asciiTheme="minorHAnsi" w:hAnsiTheme="minorHAnsi"/>
          <w:sz w:val="24"/>
          <w:szCs w:val="24"/>
        </w:rPr>
        <w:t>of</w:t>
      </w:r>
      <w:r w:rsidR="008B1747" w:rsidRPr="0084322A">
        <w:rPr>
          <w:rFonts w:asciiTheme="minorHAnsi" w:hAnsiTheme="minorHAnsi"/>
          <w:sz w:val="24"/>
          <w:szCs w:val="24"/>
        </w:rPr>
        <w:t xml:space="preserve"> cause-effect.</w:t>
      </w:r>
    </w:p>
    <w:p w:rsidR="00AE089E" w:rsidRPr="0084322A" w:rsidRDefault="009C03F8" w:rsidP="007701D8">
      <w:pPr>
        <w:spacing w:line="360" w:lineRule="auto"/>
        <w:jc w:val="both"/>
        <w:rPr>
          <w:rFonts w:asciiTheme="minorHAnsi" w:hAnsiTheme="minorHAnsi"/>
          <w:sz w:val="24"/>
          <w:szCs w:val="24"/>
        </w:rPr>
      </w:pPr>
      <w:r w:rsidRPr="0084322A">
        <w:rPr>
          <w:rFonts w:asciiTheme="minorHAnsi" w:hAnsiTheme="minorHAnsi"/>
          <w:sz w:val="24"/>
          <w:szCs w:val="24"/>
        </w:rPr>
        <w:t xml:space="preserve">To return, for a moment, to the question of impact, our argument here is that because </w:t>
      </w:r>
      <w:r w:rsidR="00D2190A">
        <w:rPr>
          <w:rFonts w:asciiTheme="minorHAnsi" w:hAnsiTheme="minorHAnsi"/>
          <w:sz w:val="24"/>
          <w:szCs w:val="24"/>
        </w:rPr>
        <w:t>cultural a</w:t>
      </w:r>
      <w:r w:rsidR="008B1747" w:rsidRPr="0084322A">
        <w:rPr>
          <w:rFonts w:asciiTheme="minorHAnsi" w:hAnsiTheme="minorHAnsi"/>
          <w:sz w:val="24"/>
          <w:szCs w:val="24"/>
        </w:rPr>
        <w:t xml:space="preserve">nimation helps create new forms of knowledge, ways of thinking about things </w:t>
      </w:r>
      <w:r w:rsidRPr="0084322A">
        <w:rPr>
          <w:rFonts w:asciiTheme="minorHAnsi" w:hAnsiTheme="minorHAnsi"/>
          <w:sz w:val="24"/>
          <w:szCs w:val="24"/>
        </w:rPr>
        <w:t xml:space="preserve">and active collaborations, as an approach to social science research it </w:t>
      </w:r>
      <w:r w:rsidR="008B1747" w:rsidRPr="0084322A">
        <w:rPr>
          <w:rFonts w:asciiTheme="minorHAnsi" w:hAnsiTheme="minorHAnsi"/>
          <w:sz w:val="24"/>
          <w:szCs w:val="24"/>
        </w:rPr>
        <w:t>has the potential for a longer term legacy than the ‘quick fix’ of impact.</w:t>
      </w:r>
      <w:r w:rsidR="00A3372E" w:rsidRPr="0084322A">
        <w:rPr>
          <w:rFonts w:asciiTheme="minorHAnsi" w:hAnsiTheme="minorHAnsi"/>
          <w:sz w:val="24"/>
          <w:szCs w:val="24"/>
        </w:rPr>
        <w:t xml:space="preserve"> </w:t>
      </w:r>
      <w:r w:rsidR="00AD6B0A" w:rsidRPr="0084322A">
        <w:rPr>
          <w:rFonts w:asciiTheme="minorHAnsi" w:hAnsiTheme="minorHAnsi"/>
          <w:sz w:val="24"/>
          <w:szCs w:val="24"/>
        </w:rPr>
        <w:t xml:space="preserve">Donna Haraway’s concept of ‘situated knowledge’ (1988:592) is helpful here. Haraway </w:t>
      </w:r>
      <w:r w:rsidRPr="0084322A">
        <w:rPr>
          <w:rFonts w:asciiTheme="minorHAnsi" w:hAnsiTheme="minorHAnsi"/>
          <w:sz w:val="24"/>
          <w:szCs w:val="24"/>
        </w:rPr>
        <w:t>argues</w:t>
      </w:r>
      <w:r w:rsidR="00AD6B0A" w:rsidRPr="0084322A">
        <w:rPr>
          <w:rFonts w:asciiTheme="minorHAnsi" w:hAnsiTheme="minorHAnsi"/>
          <w:sz w:val="24"/>
          <w:szCs w:val="24"/>
        </w:rPr>
        <w:t xml:space="preserve"> that situated knowledges are culturally specific, located in particular groups and communities and to gain access to them, one needs to resist the urge to ‘close off the dialectic’ between research participant and </w:t>
      </w:r>
      <w:r w:rsidR="00AD6B0A" w:rsidRPr="0084322A">
        <w:rPr>
          <w:rFonts w:asciiTheme="minorHAnsi" w:hAnsiTheme="minorHAnsi"/>
          <w:sz w:val="24"/>
          <w:szCs w:val="24"/>
        </w:rPr>
        <w:lastRenderedPageBreak/>
        <w:t xml:space="preserve">author. Using the creative approach of poems and pictures, for example, those cast in the traditional role of researcher </w:t>
      </w:r>
      <w:r w:rsidR="00B542BF" w:rsidRPr="0084322A">
        <w:rPr>
          <w:rFonts w:asciiTheme="minorHAnsi" w:hAnsiTheme="minorHAnsi"/>
          <w:sz w:val="24"/>
          <w:szCs w:val="24"/>
        </w:rPr>
        <w:t xml:space="preserve">gain a degree of immersive, embodied experience of other peoples’ ‘situated knowledges’. </w:t>
      </w:r>
      <w:r w:rsidR="0015242A" w:rsidRPr="0084322A">
        <w:rPr>
          <w:rFonts w:asciiTheme="minorHAnsi" w:hAnsiTheme="minorHAnsi"/>
          <w:sz w:val="24"/>
          <w:szCs w:val="24"/>
        </w:rPr>
        <w:t xml:space="preserve">Those traditionally ‘outside’ academia get a powerful voice and are able to exert some control over the process of artefact-making. </w:t>
      </w:r>
      <w:r w:rsidR="00B542BF" w:rsidRPr="0084322A">
        <w:rPr>
          <w:rFonts w:asciiTheme="minorHAnsi" w:hAnsiTheme="minorHAnsi"/>
          <w:sz w:val="24"/>
          <w:szCs w:val="24"/>
        </w:rPr>
        <w:t>Importantly, the</w:t>
      </w:r>
      <w:r w:rsidR="0015242A" w:rsidRPr="0084322A">
        <w:rPr>
          <w:rFonts w:asciiTheme="minorHAnsi" w:hAnsiTheme="minorHAnsi"/>
          <w:sz w:val="24"/>
          <w:szCs w:val="24"/>
        </w:rPr>
        <w:t>n, the</w:t>
      </w:r>
      <w:r w:rsidR="00B542BF" w:rsidRPr="0084322A">
        <w:rPr>
          <w:rFonts w:asciiTheme="minorHAnsi" w:hAnsiTheme="minorHAnsi"/>
          <w:sz w:val="24"/>
          <w:szCs w:val="24"/>
        </w:rPr>
        <w:t xml:space="preserve"> knowledges that are created </w:t>
      </w:r>
      <w:r w:rsidR="0015242A" w:rsidRPr="0084322A">
        <w:rPr>
          <w:rFonts w:asciiTheme="minorHAnsi" w:hAnsiTheme="minorHAnsi"/>
          <w:sz w:val="24"/>
          <w:szCs w:val="24"/>
        </w:rPr>
        <w:t xml:space="preserve">through action, reflection and discussion </w:t>
      </w:r>
      <w:r w:rsidR="00D2190A">
        <w:rPr>
          <w:rFonts w:asciiTheme="minorHAnsi" w:hAnsiTheme="minorHAnsi"/>
          <w:sz w:val="24"/>
          <w:szCs w:val="24"/>
        </w:rPr>
        <w:t>during the experience of cultural a</w:t>
      </w:r>
      <w:r w:rsidR="00B542BF" w:rsidRPr="0084322A">
        <w:rPr>
          <w:rFonts w:asciiTheme="minorHAnsi" w:hAnsiTheme="minorHAnsi"/>
          <w:sz w:val="24"/>
          <w:szCs w:val="24"/>
        </w:rPr>
        <w:t xml:space="preserve">nimation, </w:t>
      </w:r>
      <w:r w:rsidRPr="0084322A">
        <w:rPr>
          <w:rFonts w:asciiTheme="minorHAnsi" w:hAnsiTheme="minorHAnsi"/>
          <w:sz w:val="24"/>
          <w:szCs w:val="24"/>
        </w:rPr>
        <w:t>evade the traditional approach of</w:t>
      </w:r>
      <w:r w:rsidR="00B542BF" w:rsidRPr="0084322A">
        <w:rPr>
          <w:rFonts w:asciiTheme="minorHAnsi" w:hAnsiTheme="minorHAnsi"/>
          <w:sz w:val="24"/>
          <w:szCs w:val="24"/>
        </w:rPr>
        <w:t xml:space="preserve"> ‘writing up’ empirical findings into articles and books</w:t>
      </w:r>
      <w:r w:rsidRPr="0084322A">
        <w:rPr>
          <w:rFonts w:asciiTheme="minorHAnsi" w:hAnsiTheme="minorHAnsi"/>
          <w:sz w:val="24"/>
          <w:szCs w:val="24"/>
        </w:rPr>
        <w:t xml:space="preserve">. Instead, following Haraway, we might see that </w:t>
      </w:r>
      <w:r w:rsidR="00B542BF" w:rsidRPr="0084322A">
        <w:rPr>
          <w:rFonts w:asciiTheme="minorHAnsi" w:hAnsiTheme="minorHAnsi"/>
          <w:sz w:val="24"/>
          <w:szCs w:val="24"/>
        </w:rPr>
        <w:t>knowledge is accessible to all partic</w:t>
      </w:r>
      <w:r w:rsidR="0015242A" w:rsidRPr="0084322A">
        <w:rPr>
          <w:rFonts w:asciiTheme="minorHAnsi" w:hAnsiTheme="minorHAnsi"/>
          <w:sz w:val="24"/>
          <w:szCs w:val="24"/>
        </w:rPr>
        <w:t>i</w:t>
      </w:r>
      <w:r w:rsidR="00B542BF" w:rsidRPr="0084322A">
        <w:rPr>
          <w:rFonts w:asciiTheme="minorHAnsi" w:hAnsiTheme="minorHAnsi"/>
          <w:sz w:val="24"/>
          <w:szCs w:val="24"/>
        </w:rPr>
        <w:t>pants</w:t>
      </w:r>
      <w:r w:rsidR="0015242A" w:rsidRPr="0084322A">
        <w:rPr>
          <w:rFonts w:asciiTheme="minorHAnsi" w:hAnsiTheme="minorHAnsi"/>
          <w:sz w:val="24"/>
          <w:szCs w:val="24"/>
        </w:rPr>
        <w:t>, it can be challenged and revised</w:t>
      </w:r>
      <w:r w:rsidR="00B542BF" w:rsidRPr="0084322A">
        <w:rPr>
          <w:rFonts w:asciiTheme="minorHAnsi" w:hAnsiTheme="minorHAnsi"/>
          <w:sz w:val="24"/>
          <w:szCs w:val="24"/>
        </w:rPr>
        <w:t xml:space="preserve"> and is evident in the physical forms produced in such creative </w:t>
      </w:r>
      <w:r w:rsidR="0015242A" w:rsidRPr="0084322A">
        <w:rPr>
          <w:rFonts w:asciiTheme="minorHAnsi" w:hAnsiTheme="minorHAnsi"/>
          <w:sz w:val="24"/>
          <w:szCs w:val="24"/>
        </w:rPr>
        <w:t>exercises</w:t>
      </w:r>
      <w:r w:rsidRPr="0084322A">
        <w:rPr>
          <w:rFonts w:asciiTheme="minorHAnsi" w:hAnsiTheme="minorHAnsi"/>
          <w:sz w:val="24"/>
          <w:szCs w:val="24"/>
        </w:rPr>
        <w:t>, rather than in datasets of empi</w:t>
      </w:r>
      <w:r w:rsidR="003C362E" w:rsidRPr="0084322A">
        <w:rPr>
          <w:rFonts w:asciiTheme="minorHAnsi" w:hAnsiTheme="minorHAnsi"/>
          <w:sz w:val="24"/>
          <w:szCs w:val="24"/>
        </w:rPr>
        <w:t>ric</w:t>
      </w:r>
      <w:r w:rsidRPr="0084322A">
        <w:rPr>
          <w:rFonts w:asciiTheme="minorHAnsi" w:hAnsiTheme="minorHAnsi"/>
          <w:sz w:val="24"/>
          <w:szCs w:val="24"/>
        </w:rPr>
        <w:t>al findings</w:t>
      </w:r>
      <w:r w:rsidR="004917EF">
        <w:rPr>
          <w:rFonts w:asciiTheme="minorHAnsi" w:hAnsiTheme="minorHAnsi"/>
          <w:sz w:val="24"/>
          <w:szCs w:val="24"/>
        </w:rPr>
        <w:t>.</w:t>
      </w:r>
      <w:r w:rsidR="00B542BF" w:rsidRPr="0084322A">
        <w:rPr>
          <w:rFonts w:asciiTheme="minorHAnsi" w:hAnsiTheme="minorHAnsi"/>
          <w:sz w:val="24"/>
          <w:szCs w:val="24"/>
        </w:rPr>
        <w:t xml:space="preserve"> </w:t>
      </w:r>
    </w:p>
    <w:p w:rsidR="008A6DDC" w:rsidRPr="0084322A" w:rsidRDefault="009C03F8" w:rsidP="008A6DDC">
      <w:pPr>
        <w:spacing w:line="360" w:lineRule="auto"/>
        <w:jc w:val="both"/>
        <w:rPr>
          <w:rFonts w:asciiTheme="minorHAnsi" w:hAnsiTheme="minorHAnsi"/>
          <w:sz w:val="24"/>
          <w:szCs w:val="24"/>
        </w:rPr>
      </w:pPr>
      <w:r w:rsidRPr="0084322A">
        <w:rPr>
          <w:rFonts w:asciiTheme="minorHAnsi" w:hAnsiTheme="minorHAnsi"/>
          <w:sz w:val="24"/>
          <w:szCs w:val="24"/>
        </w:rPr>
        <w:t>W</w:t>
      </w:r>
      <w:r w:rsidR="00AE089E" w:rsidRPr="0084322A">
        <w:rPr>
          <w:rFonts w:asciiTheme="minorHAnsi" w:hAnsiTheme="minorHAnsi"/>
          <w:sz w:val="24"/>
          <w:szCs w:val="24"/>
        </w:rPr>
        <w:t>e can de</w:t>
      </w:r>
      <w:r w:rsidR="00D2190A">
        <w:rPr>
          <w:rFonts w:asciiTheme="minorHAnsi" w:hAnsiTheme="minorHAnsi"/>
          <w:sz w:val="24"/>
          <w:szCs w:val="24"/>
        </w:rPr>
        <w:t>scribe a number of reasons why cultural a</w:t>
      </w:r>
      <w:r w:rsidR="00AE089E" w:rsidRPr="0084322A">
        <w:rPr>
          <w:rFonts w:asciiTheme="minorHAnsi" w:hAnsiTheme="minorHAnsi"/>
          <w:sz w:val="24"/>
          <w:szCs w:val="24"/>
        </w:rPr>
        <w:t xml:space="preserve">nimation might form a </w:t>
      </w:r>
      <w:r w:rsidR="008A6DDC" w:rsidRPr="0084322A">
        <w:rPr>
          <w:rFonts w:asciiTheme="minorHAnsi" w:hAnsiTheme="minorHAnsi"/>
          <w:sz w:val="24"/>
          <w:szCs w:val="24"/>
        </w:rPr>
        <w:t>valuable means of fostering research with</w:t>
      </w:r>
      <w:r w:rsidRPr="0084322A">
        <w:rPr>
          <w:rFonts w:asciiTheme="minorHAnsi" w:hAnsiTheme="minorHAnsi"/>
          <w:sz w:val="24"/>
          <w:szCs w:val="24"/>
        </w:rPr>
        <w:t>in existing frameworks of</w:t>
      </w:r>
      <w:r w:rsidR="008A6DDC" w:rsidRPr="0084322A">
        <w:rPr>
          <w:rFonts w:asciiTheme="minorHAnsi" w:hAnsiTheme="minorHAnsi"/>
          <w:sz w:val="24"/>
          <w:szCs w:val="24"/>
        </w:rPr>
        <w:t xml:space="preserve"> ‘impact’ (Pettigrew, 2011), specifically, the </w:t>
      </w:r>
      <w:r w:rsidR="008A6DDC" w:rsidRPr="0084322A">
        <w:rPr>
          <w:rFonts w:asciiTheme="minorHAnsi" w:hAnsiTheme="minorHAnsi"/>
          <w:i/>
          <w:sz w:val="24"/>
          <w:szCs w:val="24"/>
        </w:rPr>
        <w:t>c</w:t>
      </w:r>
      <w:r w:rsidR="00AE089E" w:rsidRPr="0084322A">
        <w:rPr>
          <w:rFonts w:asciiTheme="minorHAnsi" w:hAnsiTheme="minorHAnsi"/>
          <w:i/>
          <w:sz w:val="24"/>
          <w:szCs w:val="24"/>
        </w:rPr>
        <w:t>onceptual</w:t>
      </w:r>
      <w:r w:rsidR="00AE089E" w:rsidRPr="0084322A">
        <w:rPr>
          <w:rFonts w:asciiTheme="minorHAnsi" w:hAnsiTheme="minorHAnsi"/>
          <w:sz w:val="24"/>
          <w:szCs w:val="24"/>
        </w:rPr>
        <w:t xml:space="preserve"> impacts </w:t>
      </w:r>
      <w:r w:rsidR="008A6DDC" w:rsidRPr="0084322A">
        <w:rPr>
          <w:rFonts w:asciiTheme="minorHAnsi" w:hAnsiTheme="minorHAnsi"/>
          <w:sz w:val="24"/>
          <w:szCs w:val="24"/>
        </w:rPr>
        <w:t>in</w:t>
      </w:r>
      <w:r w:rsidR="00AE089E" w:rsidRPr="0084322A">
        <w:rPr>
          <w:rFonts w:asciiTheme="minorHAnsi" w:hAnsiTheme="minorHAnsi"/>
          <w:sz w:val="24"/>
          <w:szCs w:val="24"/>
        </w:rPr>
        <w:t xml:space="preserve"> the generation of original knowledge, understanding or awareness among potential audiences and users of research findings, including policy-makers. </w:t>
      </w:r>
      <w:r w:rsidR="008A6DDC" w:rsidRPr="0084322A">
        <w:rPr>
          <w:rFonts w:asciiTheme="minorHAnsi" w:hAnsiTheme="minorHAnsi"/>
          <w:sz w:val="24"/>
          <w:szCs w:val="24"/>
        </w:rPr>
        <w:t xml:space="preserve">Further, the examples we have sketched out show the potential for </w:t>
      </w:r>
      <w:r w:rsidR="008A6DDC" w:rsidRPr="0084322A">
        <w:rPr>
          <w:rFonts w:asciiTheme="minorHAnsi" w:hAnsiTheme="minorHAnsi"/>
          <w:i/>
          <w:sz w:val="24"/>
          <w:szCs w:val="24"/>
        </w:rPr>
        <w:t>c</w:t>
      </w:r>
      <w:r w:rsidR="00AE089E" w:rsidRPr="0084322A">
        <w:rPr>
          <w:rFonts w:asciiTheme="minorHAnsi" w:hAnsiTheme="minorHAnsi"/>
          <w:i/>
          <w:sz w:val="24"/>
          <w:szCs w:val="24"/>
        </w:rPr>
        <w:t>onnectivity</w:t>
      </w:r>
      <w:r w:rsidR="00AE089E" w:rsidRPr="0084322A">
        <w:rPr>
          <w:rFonts w:asciiTheme="minorHAnsi" w:hAnsiTheme="minorHAnsi"/>
          <w:sz w:val="24"/>
          <w:szCs w:val="24"/>
        </w:rPr>
        <w:t xml:space="preserve"> impacts </w:t>
      </w:r>
      <w:r w:rsidR="004917EF">
        <w:rPr>
          <w:rFonts w:asciiTheme="minorHAnsi" w:hAnsiTheme="minorHAnsi"/>
          <w:sz w:val="24"/>
          <w:szCs w:val="24"/>
        </w:rPr>
        <w:t>to be reflected in</w:t>
      </w:r>
      <w:r w:rsidR="00AE089E" w:rsidRPr="0084322A">
        <w:rPr>
          <w:rFonts w:asciiTheme="minorHAnsi" w:hAnsiTheme="minorHAnsi"/>
          <w:sz w:val="24"/>
          <w:szCs w:val="24"/>
        </w:rPr>
        <w:t xml:space="preserve"> knowledge exchange activities and the establishment of working links between ‘knowledge producers’ (ibid. 350) in and outside universities.</w:t>
      </w:r>
      <w:r w:rsidR="008A6DDC" w:rsidRPr="0084322A">
        <w:rPr>
          <w:rFonts w:asciiTheme="minorHAnsi" w:hAnsiTheme="minorHAnsi"/>
          <w:sz w:val="24"/>
          <w:szCs w:val="24"/>
        </w:rPr>
        <w:t xml:space="preserve"> </w:t>
      </w:r>
      <w:r w:rsidRPr="0084322A">
        <w:rPr>
          <w:rFonts w:asciiTheme="minorHAnsi" w:hAnsiTheme="minorHAnsi"/>
          <w:sz w:val="24"/>
          <w:szCs w:val="24"/>
        </w:rPr>
        <w:t xml:space="preserve">But we also feel that these strengths take us beyond existing notions of impactful research. </w:t>
      </w:r>
      <w:r w:rsidR="008A6DDC" w:rsidRPr="0084322A">
        <w:rPr>
          <w:rFonts w:asciiTheme="minorHAnsi" w:hAnsiTheme="minorHAnsi"/>
          <w:sz w:val="24"/>
          <w:szCs w:val="24"/>
        </w:rPr>
        <w:t>Our con</w:t>
      </w:r>
      <w:r w:rsidR="004917EF">
        <w:rPr>
          <w:rFonts w:asciiTheme="minorHAnsi" w:hAnsiTheme="minorHAnsi"/>
          <w:sz w:val="24"/>
          <w:szCs w:val="24"/>
        </w:rPr>
        <w:t>tention here is that first,</w:t>
      </w:r>
      <w:r w:rsidR="008A6DDC" w:rsidRPr="0084322A">
        <w:rPr>
          <w:rFonts w:asciiTheme="minorHAnsi" w:hAnsiTheme="minorHAnsi"/>
          <w:sz w:val="24"/>
          <w:szCs w:val="24"/>
        </w:rPr>
        <w:t xml:space="preserve"> </w:t>
      </w:r>
      <w:r w:rsidR="00D2190A">
        <w:rPr>
          <w:rFonts w:asciiTheme="minorHAnsi" w:hAnsiTheme="minorHAnsi"/>
          <w:sz w:val="24"/>
          <w:szCs w:val="24"/>
        </w:rPr>
        <w:t>cultural a</w:t>
      </w:r>
      <w:r w:rsidR="008A6DDC" w:rsidRPr="0084322A">
        <w:rPr>
          <w:rFonts w:asciiTheme="minorHAnsi" w:hAnsiTheme="minorHAnsi"/>
          <w:sz w:val="24"/>
          <w:szCs w:val="24"/>
        </w:rPr>
        <w:t xml:space="preserve">nimation presents a novel and practical platform for physical and intellectual engagements between scholars, practitioners and community members and helps re-conceptualise what is meant by academic method, expertise and knowledge. Second, it offers researchers a practical way of managing the co-production of knowledge, disassembling some of the inherent/inevitable power imbalances between ‘researchers’ and ‘subjects’ and reflecting a much broader range of ‘situated knowledges’ (Haraway, 1988). Further research is needed to grasp the full significance of </w:t>
      </w:r>
      <w:r w:rsidR="007707E2" w:rsidRPr="0084322A">
        <w:rPr>
          <w:rFonts w:asciiTheme="minorHAnsi" w:hAnsiTheme="minorHAnsi"/>
          <w:sz w:val="24"/>
          <w:szCs w:val="24"/>
        </w:rPr>
        <w:t xml:space="preserve">this as well as to test </w:t>
      </w:r>
      <w:r w:rsidR="00D2190A">
        <w:rPr>
          <w:rFonts w:asciiTheme="minorHAnsi" w:hAnsiTheme="minorHAnsi"/>
          <w:sz w:val="24"/>
          <w:szCs w:val="24"/>
        </w:rPr>
        <w:t>out the longer-term effects of cultural a</w:t>
      </w:r>
      <w:r w:rsidR="007707E2" w:rsidRPr="0084322A">
        <w:rPr>
          <w:rFonts w:asciiTheme="minorHAnsi" w:hAnsiTheme="minorHAnsi"/>
          <w:sz w:val="24"/>
          <w:szCs w:val="24"/>
        </w:rPr>
        <w:t>nimation on those who participate</w:t>
      </w:r>
      <w:r w:rsidR="008A6DDC" w:rsidRPr="0084322A">
        <w:rPr>
          <w:rFonts w:asciiTheme="minorHAnsi" w:hAnsiTheme="minorHAnsi"/>
          <w:sz w:val="24"/>
          <w:szCs w:val="24"/>
        </w:rPr>
        <w:t xml:space="preserve">. The value of </w:t>
      </w:r>
      <w:r w:rsidR="007707E2" w:rsidRPr="0084322A">
        <w:rPr>
          <w:rFonts w:asciiTheme="minorHAnsi" w:hAnsiTheme="minorHAnsi"/>
          <w:sz w:val="24"/>
          <w:szCs w:val="24"/>
        </w:rPr>
        <w:t>this work</w:t>
      </w:r>
      <w:r w:rsidR="008A6DDC" w:rsidRPr="0084322A">
        <w:rPr>
          <w:rFonts w:asciiTheme="minorHAnsi" w:hAnsiTheme="minorHAnsi"/>
          <w:sz w:val="24"/>
          <w:szCs w:val="24"/>
        </w:rPr>
        <w:t xml:space="preserve"> would add much to the emerging discourse of ‘impact’ and may help to re-frame it in more sympathetic</w:t>
      </w:r>
      <w:r w:rsidRPr="0084322A">
        <w:rPr>
          <w:rFonts w:asciiTheme="minorHAnsi" w:hAnsiTheme="minorHAnsi"/>
          <w:sz w:val="24"/>
          <w:szCs w:val="24"/>
        </w:rPr>
        <w:t xml:space="preserve"> and sophisticated</w:t>
      </w:r>
      <w:r w:rsidR="008A6DDC" w:rsidRPr="0084322A">
        <w:rPr>
          <w:rFonts w:asciiTheme="minorHAnsi" w:hAnsiTheme="minorHAnsi"/>
          <w:sz w:val="24"/>
          <w:szCs w:val="24"/>
        </w:rPr>
        <w:t xml:space="preserve"> terms.  </w:t>
      </w:r>
    </w:p>
    <w:p w:rsidR="002E18F9" w:rsidRPr="0086401B" w:rsidRDefault="00C7485A" w:rsidP="007701D8">
      <w:pPr>
        <w:spacing w:line="360" w:lineRule="auto"/>
        <w:jc w:val="both"/>
        <w:rPr>
          <w:rFonts w:asciiTheme="minorHAnsi" w:hAnsiTheme="minorHAnsi"/>
          <w:b/>
          <w:color w:val="808080" w:themeColor="background1" w:themeShade="80"/>
          <w:sz w:val="24"/>
          <w:szCs w:val="24"/>
        </w:rPr>
      </w:pPr>
      <w:r w:rsidRPr="0086401B">
        <w:rPr>
          <w:rFonts w:asciiTheme="minorHAnsi" w:hAnsiTheme="minorHAnsi"/>
          <w:b/>
          <w:color w:val="808080" w:themeColor="background1" w:themeShade="80"/>
          <w:sz w:val="24"/>
          <w:szCs w:val="24"/>
        </w:rPr>
        <w:t xml:space="preserve">Conclusion: </w:t>
      </w:r>
      <w:r w:rsidR="001D1DA5" w:rsidRPr="0086401B">
        <w:rPr>
          <w:rFonts w:asciiTheme="minorHAnsi" w:hAnsiTheme="minorHAnsi"/>
          <w:b/>
          <w:color w:val="808080" w:themeColor="background1" w:themeShade="80"/>
          <w:sz w:val="24"/>
          <w:szCs w:val="24"/>
        </w:rPr>
        <w:t>Thinking beyond our circles</w:t>
      </w:r>
    </w:p>
    <w:p w:rsidR="009C03F8" w:rsidRPr="0084322A" w:rsidRDefault="0030478B" w:rsidP="007701D8">
      <w:pPr>
        <w:spacing w:line="360" w:lineRule="auto"/>
        <w:jc w:val="both"/>
        <w:rPr>
          <w:rFonts w:asciiTheme="minorHAnsi" w:hAnsiTheme="minorHAnsi"/>
          <w:sz w:val="24"/>
          <w:szCs w:val="24"/>
        </w:rPr>
      </w:pPr>
      <w:r w:rsidRPr="0084322A">
        <w:rPr>
          <w:rFonts w:asciiTheme="minorHAnsi" w:hAnsiTheme="minorHAnsi"/>
          <w:sz w:val="24"/>
          <w:szCs w:val="24"/>
        </w:rPr>
        <w:t xml:space="preserve">Those interested by the sorts of techniques that we have described here are working hard to initiate an important conversation about the way in which social research methods are </w:t>
      </w:r>
      <w:r w:rsidRPr="0084322A">
        <w:rPr>
          <w:rFonts w:asciiTheme="minorHAnsi" w:hAnsiTheme="minorHAnsi"/>
          <w:sz w:val="24"/>
          <w:szCs w:val="24"/>
        </w:rPr>
        <w:lastRenderedPageBreak/>
        <w:t xml:space="preserve">invented, travel and have effects in the world. </w:t>
      </w:r>
      <w:r w:rsidR="00C7485A" w:rsidRPr="0084322A">
        <w:rPr>
          <w:rFonts w:asciiTheme="minorHAnsi" w:hAnsiTheme="minorHAnsi"/>
          <w:sz w:val="24"/>
          <w:szCs w:val="24"/>
        </w:rPr>
        <w:t>T</w:t>
      </w:r>
      <w:r w:rsidR="00D2190A">
        <w:rPr>
          <w:rFonts w:asciiTheme="minorHAnsi" w:hAnsiTheme="minorHAnsi"/>
          <w:sz w:val="24"/>
          <w:szCs w:val="24"/>
        </w:rPr>
        <w:t>he cultural a</w:t>
      </w:r>
      <w:r w:rsidR="00AE089E" w:rsidRPr="0084322A">
        <w:rPr>
          <w:rFonts w:asciiTheme="minorHAnsi" w:hAnsiTheme="minorHAnsi"/>
          <w:sz w:val="24"/>
          <w:szCs w:val="24"/>
        </w:rPr>
        <w:t xml:space="preserve">nimation techniques that we have described </w:t>
      </w:r>
      <w:r w:rsidR="00A3372E" w:rsidRPr="0084322A">
        <w:rPr>
          <w:rFonts w:asciiTheme="minorHAnsi" w:hAnsiTheme="minorHAnsi"/>
          <w:sz w:val="24"/>
          <w:szCs w:val="24"/>
        </w:rPr>
        <w:t xml:space="preserve">and theorized </w:t>
      </w:r>
      <w:r w:rsidR="00AE089E" w:rsidRPr="0084322A">
        <w:rPr>
          <w:rFonts w:asciiTheme="minorHAnsi" w:hAnsiTheme="minorHAnsi"/>
          <w:sz w:val="24"/>
          <w:szCs w:val="24"/>
        </w:rPr>
        <w:t xml:space="preserve">in the foregoing analysis offer a practical way to access </w:t>
      </w:r>
      <w:r w:rsidR="008A6DDC" w:rsidRPr="0084322A">
        <w:rPr>
          <w:rFonts w:asciiTheme="minorHAnsi" w:hAnsiTheme="minorHAnsi"/>
          <w:sz w:val="24"/>
          <w:szCs w:val="24"/>
        </w:rPr>
        <w:t xml:space="preserve">some, if not all, of </w:t>
      </w:r>
      <w:r w:rsidR="00AE089E" w:rsidRPr="0084322A">
        <w:rPr>
          <w:rFonts w:asciiTheme="minorHAnsi" w:hAnsiTheme="minorHAnsi"/>
          <w:sz w:val="24"/>
          <w:szCs w:val="24"/>
        </w:rPr>
        <w:t xml:space="preserve">what Pettigrew (2011) describes as the five categories of impactful research: ‘Instrumental, conceptual, capacity building, cultural change, and enduring connectivity impacts’ (p. 350) </w:t>
      </w:r>
      <w:r w:rsidR="009C03F8" w:rsidRPr="0084322A">
        <w:rPr>
          <w:rFonts w:asciiTheme="minorHAnsi" w:hAnsiTheme="minorHAnsi"/>
          <w:sz w:val="24"/>
          <w:szCs w:val="24"/>
        </w:rPr>
        <w:t>We have shown two brief examples of the ways in which members of CASIC are working to enable academics to harness creativity to potentially powerful effects within communities. This, we argue, makes a significant – if exploratory -contribution to the ways in which impact can be considered and reconsidered.</w:t>
      </w:r>
    </w:p>
    <w:p w:rsidR="007707E2" w:rsidRPr="0084322A" w:rsidRDefault="00BD50BA" w:rsidP="007701D8">
      <w:pPr>
        <w:spacing w:line="360" w:lineRule="auto"/>
        <w:jc w:val="both"/>
        <w:rPr>
          <w:rFonts w:asciiTheme="minorHAnsi" w:hAnsiTheme="minorHAnsi"/>
          <w:sz w:val="24"/>
          <w:szCs w:val="24"/>
        </w:rPr>
      </w:pPr>
      <w:r w:rsidRPr="0084322A">
        <w:rPr>
          <w:rFonts w:asciiTheme="minorHAnsi" w:hAnsiTheme="minorHAnsi"/>
          <w:sz w:val="24"/>
          <w:szCs w:val="24"/>
        </w:rPr>
        <w:t>As w</w:t>
      </w:r>
      <w:r w:rsidR="00D2190A">
        <w:rPr>
          <w:rFonts w:asciiTheme="minorHAnsi" w:hAnsiTheme="minorHAnsi"/>
          <w:sz w:val="24"/>
          <w:szCs w:val="24"/>
        </w:rPr>
        <w:t>e explained in the case of the c</w:t>
      </w:r>
      <w:r w:rsidRPr="0084322A">
        <w:rPr>
          <w:rFonts w:asciiTheme="minorHAnsi" w:hAnsiTheme="minorHAnsi"/>
          <w:sz w:val="24"/>
          <w:szCs w:val="24"/>
        </w:rPr>
        <w:t xml:space="preserve">inquain and </w:t>
      </w:r>
      <w:r w:rsidR="00D2190A">
        <w:rPr>
          <w:rFonts w:asciiTheme="minorHAnsi" w:hAnsiTheme="minorHAnsi"/>
          <w:sz w:val="24"/>
          <w:szCs w:val="24"/>
        </w:rPr>
        <w:t>b</w:t>
      </w:r>
      <w:r w:rsidRPr="0084322A">
        <w:rPr>
          <w:rFonts w:asciiTheme="minorHAnsi" w:hAnsiTheme="minorHAnsi"/>
          <w:sz w:val="24"/>
          <w:szCs w:val="24"/>
        </w:rPr>
        <w:t xml:space="preserve">utton experiments, the aim of the inquiry and the research questions develop out of the convergence of theory and of practice. When such methods work well, both sides benefit from the research process. Non-academics are able to introduce and discuss the ways they deal with the existential challenges of everyday life while researchers are better able to step back from familiar literatures, ways of writing and their </w:t>
      </w:r>
      <w:r w:rsidR="007707E2" w:rsidRPr="0084322A">
        <w:rPr>
          <w:rFonts w:asciiTheme="minorHAnsi" w:hAnsiTheme="minorHAnsi"/>
          <w:sz w:val="24"/>
          <w:szCs w:val="24"/>
        </w:rPr>
        <w:t xml:space="preserve">attendant </w:t>
      </w:r>
      <w:r w:rsidRPr="0084322A">
        <w:rPr>
          <w:rFonts w:asciiTheme="minorHAnsi" w:hAnsiTheme="minorHAnsi"/>
          <w:sz w:val="24"/>
          <w:szCs w:val="24"/>
        </w:rPr>
        <w:t xml:space="preserve">power relationships in order to connect meaningfully with those ‘beyond the circle’. </w:t>
      </w:r>
    </w:p>
    <w:p w:rsidR="009750AF" w:rsidRPr="0084322A" w:rsidRDefault="00AE089E" w:rsidP="007701D8">
      <w:pPr>
        <w:spacing w:line="360" w:lineRule="auto"/>
        <w:jc w:val="both"/>
        <w:rPr>
          <w:rFonts w:asciiTheme="minorHAnsi" w:hAnsiTheme="minorHAnsi"/>
          <w:sz w:val="24"/>
          <w:szCs w:val="24"/>
        </w:rPr>
      </w:pPr>
      <w:r w:rsidRPr="0084322A">
        <w:rPr>
          <w:rFonts w:asciiTheme="minorHAnsi" w:hAnsiTheme="minorHAnsi"/>
          <w:sz w:val="24"/>
          <w:szCs w:val="24"/>
        </w:rPr>
        <w:t>We stated at the outset</w:t>
      </w:r>
      <w:r w:rsidR="007707E2" w:rsidRPr="0084322A">
        <w:rPr>
          <w:rFonts w:asciiTheme="minorHAnsi" w:hAnsiTheme="minorHAnsi"/>
          <w:sz w:val="24"/>
          <w:szCs w:val="24"/>
        </w:rPr>
        <w:t xml:space="preserve"> </w:t>
      </w:r>
      <w:r w:rsidRPr="0084322A">
        <w:rPr>
          <w:rFonts w:asciiTheme="minorHAnsi" w:hAnsiTheme="minorHAnsi"/>
          <w:sz w:val="24"/>
          <w:szCs w:val="24"/>
        </w:rPr>
        <w:t>that any contribution to the impact agenda should begin by questioning the term</w:t>
      </w:r>
      <w:r w:rsidR="00381BEE" w:rsidRPr="0084322A">
        <w:rPr>
          <w:rFonts w:asciiTheme="minorHAnsi" w:hAnsiTheme="minorHAnsi"/>
          <w:sz w:val="24"/>
          <w:szCs w:val="24"/>
        </w:rPr>
        <w:t xml:space="preserve"> ‘impact’ itself</w:t>
      </w:r>
      <w:r w:rsidRPr="0084322A">
        <w:rPr>
          <w:rFonts w:asciiTheme="minorHAnsi" w:hAnsiTheme="minorHAnsi"/>
          <w:sz w:val="24"/>
          <w:szCs w:val="24"/>
        </w:rPr>
        <w:t xml:space="preserve">. </w:t>
      </w:r>
      <w:r w:rsidR="008A6DDC" w:rsidRPr="0084322A">
        <w:rPr>
          <w:rFonts w:asciiTheme="minorHAnsi" w:hAnsiTheme="minorHAnsi"/>
          <w:sz w:val="24"/>
          <w:szCs w:val="24"/>
        </w:rPr>
        <w:t xml:space="preserve">In </w:t>
      </w:r>
      <w:r w:rsidR="00A3372E" w:rsidRPr="0084322A">
        <w:rPr>
          <w:rFonts w:asciiTheme="minorHAnsi" w:hAnsiTheme="minorHAnsi"/>
          <w:sz w:val="24"/>
          <w:szCs w:val="24"/>
        </w:rPr>
        <w:t>concluding this working paper</w:t>
      </w:r>
      <w:r w:rsidR="008A6DDC" w:rsidRPr="0084322A">
        <w:rPr>
          <w:rFonts w:asciiTheme="minorHAnsi" w:hAnsiTheme="minorHAnsi"/>
          <w:sz w:val="24"/>
          <w:szCs w:val="24"/>
        </w:rPr>
        <w:t xml:space="preserve">, we reflect openly on that </w:t>
      </w:r>
      <w:r w:rsidR="00381BEE" w:rsidRPr="0084322A">
        <w:rPr>
          <w:rFonts w:asciiTheme="minorHAnsi" w:hAnsiTheme="minorHAnsi"/>
          <w:sz w:val="24"/>
          <w:szCs w:val="24"/>
        </w:rPr>
        <w:t>word</w:t>
      </w:r>
      <w:r w:rsidR="008A6DDC" w:rsidRPr="0084322A">
        <w:rPr>
          <w:rFonts w:asciiTheme="minorHAnsi" w:hAnsiTheme="minorHAnsi"/>
          <w:sz w:val="24"/>
          <w:szCs w:val="24"/>
        </w:rPr>
        <w:t xml:space="preserve"> and support Briggle et al’s argument (2015) that </w:t>
      </w:r>
      <w:r w:rsidRPr="0084322A">
        <w:rPr>
          <w:rFonts w:asciiTheme="minorHAnsi" w:hAnsiTheme="minorHAnsi"/>
          <w:sz w:val="24"/>
          <w:szCs w:val="24"/>
        </w:rPr>
        <w:t>the word ‘impact’ is a dubious choice of metaphor in the first pla</w:t>
      </w:r>
      <w:r w:rsidR="008A6DDC" w:rsidRPr="0084322A">
        <w:rPr>
          <w:rFonts w:asciiTheme="minorHAnsi" w:hAnsiTheme="minorHAnsi"/>
          <w:sz w:val="24"/>
          <w:szCs w:val="24"/>
        </w:rPr>
        <w:t xml:space="preserve">ce. </w:t>
      </w:r>
      <w:r w:rsidR="00CD03CB" w:rsidRPr="0084322A">
        <w:rPr>
          <w:rFonts w:asciiTheme="minorHAnsi" w:hAnsiTheme="minorHAnsi"/>
          <w:sz w:val="24"/>
          <w:szCs w:val="24"/>
        </w:rPr>
        <w:t>Briggle et al suggest that t</w:t>
      </w:r>
      <w:r w:rsidR="004917EF">
        <w:rPr>
          <w:rFonts w:asciiTheme="minorHAnsi" w:hAnsiTheme="minorHAnsi"/>
          <w:sz w:val="24"/>
          <w:szCs w:val="24"/>
        </w:rPr>
        <w:t>erms like ‘effect’,</w:t>
      </w:r>
      <w:r w:rsidR="005965B3" w:rsidRPr="0084322A">
        <w:rPr>
          <w:rFonts w:asciiTheme="minorHAnsi" w:hAnsiTheme="minorHAnsi"/>
          <w:sz w:val="24"/>
          <w:szCs w:val="24"/>
        </w:rPr>
        <w:t xml:space="preserve"> ‘influence’ or ‘inflect’ better represent the complex processes involved.</w:t>
      </w:r>
      <w:r w:rsidR="00CD03CB" w:rsidRPr="0084322A">
        <w:rPr>
          <w:rFonts w:asciiTheme="minorHAnsi" w:hAnsiTheme="minorHAnsi"/>
          <w:sz w:val="24"/>
          <w:szCs w:val="24"/>
        </w:rPr>
        <w:t xml:space="preserve"> We </w:t>
      </w:r>
      <w:r w:rsidR="0082121A" w:rsidRPr="0084322A">
        <w:rPr>
          <w:rFonts w:asciiTheme="minorHAnsi" w:hAnsiTheme="minorHAnsi"/>
          <w:sz w:val="24"/>
          <w:szCs w:val="24"/>
        </w:rPr>
        <w:t>suggest</w:t>
      </w:r>
      <w:r w:rsidR="00CD03CB" w:rsidRPr="0084322A">
        <w:rPr>
          <w:rFonts w:asciiTheme="minorHAnsi" w:hAnsiTheme="minorHAnsi"/>
          <w:sz w:val="24"/>
          <w:szCs w:val="24"/>
        </w:rPr>
        <w:t xml:space="preserve"> that ‘co-production’ is of more pressing significance</w:t>
      </w:r>
      <w:r w:rsidR="007707E2" w:rsidRPr="0084322A">
        <w:rPr>
          <w:rFonts w:asciiTheme="minorHAnsi" w:hAnsiTheme="minorHAnsi"/>
          <w:sz w:val="24"/>
          <w:szCs w:val="24"/>
        </w:rPr>
        <w:t xml:space="preserve"> (Durose, 2014)</w:t>
      </w:r>
      <w:r w:rsidR="00CD03CB" w:rsidRPr="0084322A">
        <w:rPr>
          <w:rFonts w:asciiTheme="minorHAnsi" w:hAnsiTheme="minorHAnsi"/>
          <w:sz w:val="24"/>
          <w:szCs w:val="24"/>
        </w:rPr>
        <w:t>.</w:t>
      </w:r>
      <w:r w:rsidR="00B542BF" w:rsidRPr="0084322A">
        <w:rPr>
          <w:rFonts w:asciiTheme="minorHAnsi" w:hAnsiTheme="minorHAnsi"/>
          <w:sz w:val="24"/>
          <w:szCs w:val="24"/>
        </w:rPr>
        <w:t xml:space="preserve"> </w:t>
      </w:r>
      <w:r w:rsidR="00CD03CB" w:rsidRPr="0084322A">
        <w:rPr>
          <w:rFonts w:asciiTheme="minorHAnsi" w:hAnsiTheme="minorHAnsi"/>
          <w:sz w:val="24"/>
          <w:szCs w:val="24"/>
        </w:rPr>
        <w:t xml:space="preserve">In taking this tack, we suggest that it is difficult (if not impossible) to </w:t>
      </w:r>
      <w:r w:rsidR="005965B3" w:rsidRPr="0084322A">
        <w:rPr>
          <w:rFonts w:asciiTheme="minorHAnsi" w:hAnsiTheme="minorHAnsi"/>
          <w:sz w:val="24"/>
          <w:szCs w:val="24"/>
        </w:rPr>
        <w:t xml:space="preserve">measure the ‘impact’ of research in the same way </w:t>
      </w:r>
      <w:r w:rsidR="00CD03CB" w:rsidRPr="0084322A">
        <w:rPr>
          <w:rFonts w:asciiTheme="minorHAnsi" w:hAnsiTheme="minorHAnsi"/>
          <w:sz w:val="24"/>
          <w:szCs w:val="24"/>
        </w:rPr>
        <w:t xml:space="preserve">that </w:t>
      </w:r>
      <w:r w:rsidR="005965B3" w:rsidRPr="0084322A">
        <w:rPr>
          <w:rFonts w:asciiTheme="minorHAnsi" w:hAnsiTheme="minorHAnsi"/>
          <w:sz w:val="24"/>
          <w:szCs w:val="24"/>
        </w:rPr>
        <w:t xml:space="preserve">we can measure the impact of a </w:t>
      </w:r>
      <w:r w:rsidR="0082121A" w:rsidRPr="0084322A">
        <w:rPr>
          <w:rFonts w:asciiTheme="minorHAnsi" w:hAnsiTheme="minorHAnsi"/>
          <w:sz w:val="24"/>
          <w:szCs w:val="24"/>
        </w:rPr>
        <w:t>solid object hitting another</w:t>
      </w:r>
      <w:r w:rsidR="005965B3" w:rsidRPr="0084322A">
        <w:rPr>
          <w:rFonts w:asciiTheme="minorHAnsi" w:hAnsiTheme="minorHAnsi"/>
          <w:sz w:val="24"/>
          <w:szCs w:val="24"/>
        </w:rPr>
        <w:t xml:space="preserve">. </w:t>
      </w:r>
      <w:r w:rsidR="00520249" w:rsidRPr="0084322A">
        <w:rPr>
          <w:rFonts w:asciiTheme="minorHAnsi" w:hAnsiTheme="minorHAnsi"/>
          <w:sz w:val="24"/>
          <w:szCs w:val="24"/>
        </w:rPr>
        <w:t xml:space="preserve">Some co-creative effects and transformations unfold over very long time horizons and work deep underground in the roots of a group or community’s culture. </w:t>
      </w:r>
      <w:r w:rsidR="00145845" w:rsidRPr="0084322A">
        <w:rPr>
          <w:rFonts w:asciiTheme="minorHAnsi" w:hAnsiTheme="minorHAnsi"/>
          <w:sz w:val="24"/>
          <w:szCs w:val="24"/>
        </w:rPr>
        <w:t xml:space="preserve"> </w:t>
      </w:r>
      <w:r w:rsidR="007707E2" w:rsidRPr="0084322A">
        <w:rPr>
          <w:rFonts w:asciiTheme="minorHAnsi" w:hAnsiTheme="minorHAnsi"/>
          <w:sz w:val="24"/>
          <w:szCs w:val="24"/>
        </w:rPr>
        <w:t xml:space="preserve">And while we are mindful of the pressing need for research into these long term processes, </w:t>
      </w:r>
      <w:r w:rsidR="009750AF" w:rsidRPr="0084322A">
        <w:rPr>
          <w:rFonts w:asciiTheme="minorHAnsi" w:hAnsiTheme="minorHAnsi"/>
          <w:sz w:val="24"/>
          <w:szCs w:val="24"/>
        </w:rPr>
        <w:t>it is our contention that ‘</w:t>
      </w:r>
      <w:r w:rsidR="00145845" w:rsidRPr="0084322A">
        <w:rPr>
          <w:rFonts w:asciiTheme="minorHAnsi" w:hAnsiTheme="minorHAnsi"/>
          <w:sz w:val="24"/>
          <w:szCs w:val="24"/>
        </w:rPr>
        <w:t>l</w:t>
      </w:r>
      <w:r w:rsidR="005F1D09" w:rsidRPr="0084322A">
        <w:rPr>
          <w:rFonts w:asciiTheme="minorHAnsi" w:hAnsiTheme="minorHAnsi"/>
          <w:sz w:val="24"/>
          <w:szCs w:val="24"/>
        </w:rPr>
        <w:t>egacy</w:t>
      </w:r>
      <w:r w:rsidR="009750AF" w:rsidRPr="0084322A">
        <w:rPr>
          <w:rFonts w:asciiTheme="minorHAnsi" w:hAnsiTheme="minorHAnsi"/>
          <w:sz w:val="24"/>
          <w:szCs w:val="24"/>
        </w:rPr>
        <w:t>’</w:t>
      </w:r>
      <w:r w:rsidR="005F1D09" w:rsidRPr="0084322A">
        <w:rPr>
          <w:rFonts w:asciiTheme="minorHAnsi" w:hAnsiTheme="minorHAnsi"/>
          <w:sz w:val="24"/>
          <w:szCs w:val="24"/>
        </w:rPr>
        <w:t xml:space="preserve"> may be a more useful term</w:t>
      </w:r>
      <w:r w:rsidR="009750AF" w:rsidRPr="0084322A">
        <w:rPr>
          <w:rFonts w:asciiTheme="minorHAnsi" w:hAnsiTheme="minorHAnsi"/>
          <w:sz w:val="24"/>
          <w:szCs w:val="24"/>
        </w:rPr>
        <w:t xml:space="preserve"> than ‘impact’</w:t>
      </w:r>
      <w:r w:rsidR="005F1D09" w:rsidRPr="0084322A">
        <w:rPr>
          <w:rFonts w:asciiTheme="minorHAnsi" w:hAnsiTheme="minorHAnsi"/>
          <w:sz w:val="24"/>
          <w:szCs w:val="24"/>
        </w:rPr>
        <w:t xml:space="preserve">. </w:t>
      </w:r>
      <w:r w:rsidR="00FA4AAD" w:rsidRPr="0084322A">
        <w:rPr>
          <w:rFonts w:asciiTheme="minorHAnsi" w:hAnsiTheme="minorHAnsi"/>
          <w:sz w:val="24"/>
          <w:szCs w:val="24"/>
        </w:rPr>
        <w:t xml:space="preserve"> </w:t>
      </w:r>
    </w:p>
    <w:p w:rsidR="005965B3" w:rsidRPr="0084322A" w:rsidRDefault="00FA4AAD" w:rsidP="007701D8">
      <w:pPr>
        <w:spacing w:line="360" w:lineRule="auto"/>
        <w:jc w:val="both"/>
        <w:rPr>
          <w:rFonts w:asciiTheme="minorHAnsi" w:hAnsiTheme="minorHAnsi"/>
          <w:sz w:val="24"/>
          <w:szCs w:val="24"/>
        </w:rPr>
      </w:pPr>
      <w:r w:rsidRPr="0084322A">
        <w:rPr>
          <w:rFonts w:asciiTheme="minorHAnsi" w:hAnsiTheme="minorHAnsi"/>
          <w:sz w:val="24"/>
          <w:szCs w:val="24"/>
        </w:rPr>
        <w:t>By legacy we mean something left behind for others to use or think about while they engage in their own practices. As such</w:t>
      </w:r>
      <w:r w:rsidR="009750AF" w:rsidRPr="0084322A">
        <w:rPr>
          <w:rFonts w:asciiTheme="minorHAnsi" w:hAnsiTheme="minorHAnsi"/>
          <w:sz w:val="24"/>
          <w:szCs w:val="24"/>
        </w:rPr>
        <w:t>,</w:t>
      </w:r>
      <w:r w:rsidRPr="0084322A">
        <w:rPr>
          <w:rFonts w:asciiTheme="minorHAnsi" w:hAnsiTheme="minorHAnsi"/>
          <w:sz w:val="24"/>
          <w:szCs w:val="24"/>
        </w:rPr>
        <w:t xml:space="preserve"> legacies can be intended or unintended, tangible or intangible, positive or negative.  The idea of research legacies is </w:t>
      </w:r>
      <w:r w:rsidR="009750AF" w:rsidRPr="0084322A">
        <w:rPr>
          <w:rFonts w:asciiTheme="minorHAnsi" w:hAnsiTheme="minorHAnsi"/>
          <w:sz w:val="24"/>
          <w:szCs w:val="24"/>
        </w:rPr>
        <w:t xml:space="preserve">a </w:t>
      </w:r>
      <w:r w:rsidRPr="0084322A">
        <w:rPr>
          <w:rFonts w:asciiTheme="minorHAnsi" w:hAnsiTheme="minorHAnsi"/>
          <w:sz w:val="24"/>
          <w:szCs w:val="24"/>
        </w:rPr>
        <w:t>helpful</w:t>
      </w:r>
      <w:r w:rsidR="009750AF" w:rsidRPr="0084322A">
        <w:rPr>
          <w:rFonts w:asciiTheme="minorHAnsi" w:hAnsiTheme="minorHAnsi"/>
          <w:sz w:val="24"/>
          <w:szCs w:val="24"/>
        </w:rPr>
        <w:t xml:space="preserve"> concept for</w:t>
      </w:r>
      <w:r w:rsidRPr="0084322A">
        <w:rPr>
          <w:rFonts w:asciiTheme="minorHAnsi" w:hAnsiTheme="minorHAnsi"/>
          <w:sz w:val="24"/>
          <w:szCs w:val="24"/>
        </w:rPr>
        <w:t xml:space="preserve"> </w:t>
      </w:r>
      <w:r w:rsidRPr="0084322A">
        <w:rPr>
          <w:rFonts w:asciiTheme="minorHAnsi" w:hAnsiTheme="minorHAnsi"/>
          <w:sz w:val="24"/>
          <w:szCs w:val="24"/>
        </w:rPr>
        <w:lastRenderedPageBreak/>
        <w:t>broadening out conversations around impact, so that researchers can consider and be practi</w:t>
      </w:r>
      <w:r w:rsidR="009750AF" w:rsidRPr="0084322A">
        <w:rPr>
          <w:rFonts w:asciiTheme="minorHAnsi" w:hAnsiTheme="minorHAnsi"/>
          <w:sz w:val="24"/>
          <w:szCs w:val="24"/>
        </w:rPr>
        <w:t>cal</w:t>
      </w:r>
      <w:r w:rsidRPr="0084322A">
        <w:rPr>
          <w:rFonts w:asciiTheme="minorHAnsi" w:hAnsiTheme="minorHAnsi"/>
          <w:sz w:val="24"/>
          <w:szCs w:val="24"/>
        </w:rPr>
        <w:t xml:space="preserve"> about </w:t>
      </w:r>
      <w:r w:rsidR="004917EF">
        <w:rPr>
          <w:rFonts w:asciiTheme="minorHAnsi" w:hAnsiTheme="minorHAnsi"/>
          <w:sz w:val="24"/>
          <w:szCs w:val="24"/>
        </w:rPr>
        <w:t xml:space="preserve">what </w:t>
      </w:r>
      <w:r w:rsidRPr="0084322A">
        <w:rPr>
          <w:rFonts w:asciiTheme="minorHAnsi" w:hAnsiTheme="minorHAnsi"/>
          <w:sz w:val="24"/>
          <w:szCs w:val="24"/>
        </w:rPr>
        <w:t>we might leave behind for others to benefit from: for instance tangible legacies such as research papers, assets, artefacts and other resources that are re-usable, or more intangible legacies such as changes in attitudes and culture, new connections and working relationships, new ideas that others may build on</w:t>
      </w:r>
      <w:r w:rsidR="009750AF" w:rsidRPr="0084322A">
        <w:rPr>
          <w:rFonts w:asciiTheme="minorHAnsi" w:hAnsiTheme="minorHAnsi"/>
          <w:sz w:val="24"/>
          <w:szCs w:val="24"/>
        </w:rPr>
        <w:t xml:space="preserve"> or</w:t>
      </w:r>
      <w:r w:rsidRPr="0084322A">
        <w:rPr>
          <w:rFonts w:asciiTheme="minorHAnsi" w:hAnsiTheme="minorHAnsi"/>
          <w:sz w:val="24"/>
          <w:szCs w:val="24"/>
        </w:rPr>
        <w:t xml:space="preserve"> practices </w:t>
      </w:r>
      <w:r w:rsidR="009750AF" w:rsidRPr="0084322A">
        <w:rPr>
          <w:rFonts w:asciiTheme="minorHAnsi" w:hAnsiTheme="minorHAnsi"/>
          <w:sz w:val="24"/>
          <w:szCs w:val="24"/>
        </w:rPr>
        <w:t xml:space="preserve">which </w:t>
      </w:r>
      <w:r w:rsidRPr="0084322A">
        <w:rPr>
          <w:rFonts w:asciiTheme="minorHAnsi" w:hAnsiTheme="minorHAnsi"/>
          <w:sz w:val="24"/>
          <w:szCs w:val="24"/>
        </w:rPr>
        <w:t xml:space="preserve">they may adopt. </w:t>
      </w:r>
      <w:r w:rsidR="005F1D09" w:rsidRPr="0084322A">
        <w:rPr>
          <w:rFonts w:asciiTheme="minorHAnsi" w:hAnsiTheme="minorHAnsi"/>
          <w:sz w:val="24"/>
          <w:szCs w:val="24"/>
        </w:rPr>
        <w:t xml:space="preserve"> </w:t>
      </w:r>
      <w:r w:rsidR="00520249" w:rsidRPr="0084322A">
        <w:rPr>
          <w:rFonts w:asciiTheme="minorHAnsi" w:hAnsiTheme="minorHAnsi"/>
          <w:sz w:val="24"/>
          <w:szCs w:val="24"/>
        </w:rPr>
        <w:t xml:space="preserve">It does not sit well to ‘measure’ these effects in metric terms. </w:t>
      </w:r>
      <w:r w:rsidR="00F26386" w:rsidRPr="0084322A">
        <w:rPr>
          <w:rFonts w:asciiTheme="minorHAnsi" w:hAnsiTheme="minorHAnsi"/>
          <w:sz w:val="24"/>
          <w:szCs w:val="24"/>
        </w:rPr>
        <w:t>As Grishin observes, ‘uncertainty is closely linked with creativity’ (Grishin 2008:115), and there is a delicate balance to be struck between generic principles and the situated perspectives that advanced methods demand (Kara, 2015).</w:t>
      </w:r>
      <w:r w:rsidR="00533415">
        <w:rPr>
          <w:rFonts w:asciiTheme="minorHAnsi" w:hAnsiTheme="minorHAnsi"/>
          <w:sz w:val="24"/>
          <w:szCs w:val="24"/>
        </w:rPr>
        <w:t xml:space="preserve"> </w:t>
      </w:r>
      <w:r w:rsidR="00520249" w:rsidRPr="0084322A">
        <w:rPr>
          <w:rFonts w:asciiTheme="minorHAnsi" w:hAnsiTheme="minorHAnsi"/>
          <w:sz w:val="24"/>
          <w:szCs w:val="24"/>
        </w:rPr>
        <w:t>After all, e</w:t>
      </w:r>
      <w:r w:rsidR="005965B3" w:rsidRPr="0084322A">
        <w:rPr>
          <w:rFonts w:asciiTheme="minorHAnsi" w:hAnsiTheme="minorHAnsi"/>
          <w:sz w:val="24"/>
          <w:szCs w:val="24"/>
        </w:rPr>
        <w:t xml:space="preserve">very set of metrics is full of interpretive moments and </w:t>
      </w:r>
      <w:r w:rsidR="00520249" w:rsidRPr="0084322A">
        <w:rPr>
          <w:rFonts w:asciiTheme="minorHAnsi" w:hAnsiTheme="minorHAnsi"/>
          <w:sz w:val="24"/>
          <w:szCs w:val="24"/>
        </w:rPr>
        <w:t>erasing these from the picture</w:t>
      </w:r>
      <w:r w:rsidR="005965B3" w:rsidRPr="0084322A">
        <w:rPr>
          <w:rFonts w:asciiTheme="minorHAnsi" w:hAnsiTheme="minorHAnsi"/>
          <w:sz w:val="24"/>
          <w:szCs w:val="24"/>
        </w:rPr>
        <w:t xml:space="preserve"> in a spurious attempt at being ‘scientific’ </w:t>
      </w:r>
      <w:r w:rsidR="009750AF" w:rsidRPr="0084322A">
        <w:rPr>
          <w:rFonts w:asciiTheme="minorHAnsi" w:hAnsiTheme="minorHAnsi"/>
          <w:sz w:val="24"/>
          <w:szCs w:val="24"/>
        </w:rPr>
        <w:t>is to devalue the benefits and subtleties of participatory and embodied research approaches</w:t>
      </w:r>
      <w:r w:rsidR="005965B3" w:rsidRPr="0084322A">
        <w:rPr>
          <w:rFonts w:asciiTheme="minorHAnsi" w:hAnsiTheme="minorHAnsi"/>
          <w:sz w:val="24"/>
          <w:szCs w:val="24"/>
        </w:rPr>
        <w:t xml:space="preserve">. </w:t>
      </w:r>
      <w:r w:rsidR="00CD03CB" w:rsidRPr="0084322A">
        <w:rPr>
          <w:rFonts w:asciiTheme="minorHAnsi" w:hAnsiTheme="minorHAnsi"/>
          <w:sz w:val="24"/>
          <w:szCs w:val="24"/>
        </w:rPr>
        <w:t>A</w:t>
      </w:r>
      <w:r w:rsidR="005965B3" w:rsidRPr="0084322A">
        <w:rPr>
          <w:rFonts w:asciiTheme="minorHAnsi" w:hAnsiTheme="minorHAnsi"/>
          <w:sz w:val="24"/>
          <w:szCs w:val="24"/>
        </w:rPr>
        <w:t xml:space="preserve"> </w:t>
      </w:r>
      <w:r w:rsidR="0082121A" w:rsidRPr="0084322A">
        <w:rPr>
          <w:rFonts w:asciiTheme="minorHAnsi" w:hAnsiTheme="minorHAnsi"/>
          <w:sz w:val="24"/>
          <w:szCs w:val="24"/>
        </w:rPr>
        <w:t xml:space="preserve">reiterated </w:t>
      </w:r>
      <w:r w:rsidR="005965B3" w:rsidRPr="0084322A">
        <w:rPr>
          <w:rFonts w:asciiTheme="minorHAnsi" w:hAnsiTheme="minorHAnsi"/>
          <w:sz w:val="24"/>
          <w:szCs w:val="24"/>
        </w:rPr>
        <w:t>philosophy of impact (</w:t>
      </w:r>
      <w:r w:rsidR="009750AF" w:rsidRPr="0084322A">
        <w:rPr>
          <w:rFonts w:asciiTheme="minorHAnsi" w:hAnsiTheme="minorHAnsi"/>
          <w:sz w:val="24"/>
          <w:szCs w:val="24"/>
        </w:rPr>
        <w:t>whether we re-name this legacy or not</w:t>
      </w:r>
      <w:r w:rsidR="005965B3" w:rsidRPr="0084322A">
        <w:rPr>
          <w:rFonts w:asciiTheme="minorHAnsi" w:hAnsiTheme="minorHAnsi"/>
          <w:sz w:val="24"/>
          <w:szCs w:val="24"/>
        </w:rPr>
        <w:t>) must</w:t>
      </w:r>
      <w:r w:rsidR="0082121A" w:rsidRPr="0084322A">
        <w:rPr>
          <w:rFonts w:asciiTheme="minorHAnsi" w:hAnsiTheme="minorHAnsi"/>
          <w:sz w:val="24"/>
          <w:szCs w:val="24"/>
        </w:rPr>
        <w:t>, therefore,</w:t>
      </w:r>
      <w:r w:rsidR="005965B3" w:rsidRPr="0084322A">
        <w:rPr>
          <w:rFonts w:asciiTheme="minorHAnsi" w:hAnsiTheme="minorHAnsi"/>
          <w:sz w:val="24"/>
          <w:szCs w:val="24"/>
        </w:rPr>
        <w:t xml:space="preserve"> also consider broader and more diffuse influences across long timelines. </w:t>
      </w:r>
      <w:r w:rsidR="00CD03CB" w:rsidRPr="0084322A">
        <w:rPr>
          <w:rFonts w:asciiTheme="minorHAnsi" w:hAnsiTheme="minorHAnsi"/>
          <w:sz w:val="24"/>
          <w:szCs w:val="24"/>
        </w:rPr>
        <w:t>We suggest that it should also consider the intertwining</w:t>
      </w:r>
      <w:r w:rsidR="009750AF" w:rsidRPr="0084322A">
        <w:rPr>
          <w:rFonts w:asciiTheme="minorHAnsi" w:hAnsiTheme="minorHAnsi"/>
          <w:sz w:val="24"/>
          <w:szCs w:val="24"/>
        </w:rPr>
        <w:t>, complex and often contradictory</w:t>
      </w:r>
      <w:r w:rsidR="00CD03CB" w:rsidRPr="0084322A">
        <w:rPr>
          <w:rFonts w:asciiTheme="minorHAnsi" w:hAnsiTheme="minorHAnsi"/>
          <w:sz w:val="24"/>
          <w:szCs w:val="24"/>
        </w:rPr>
        <w:t xml:space="preserve"> nature of knowledge itself</w:t>
      </w:r>
      <w:r w:rsidR="00533415">
        <w:rPr>
          <w:rFonts w:asciiTheme="minorHAnsi" w:hAnsiTheme="minorHAnsi"/>
          <w:sz w:val="24"/>
          <w:szCs w:val="24"/>
        </w:rPr>
        <w:t xml:space="preserve">. We should think </w:t>
      </w:r>
      <w:r w:rsidR="005965B3" w:rsidRPr="0084322A">
        <w:rPr>
          <w:rFonts w:asciiTheme="minorHAnsi" w:hAnsiTheme="minorHAnsi"/>
          <w:sz w:val="24"/>
          <w:szCs w:val="24"/>
        </w:rPr>
        <w:t>about the reasons we want to have impact rather than merely how it can be achieved</w:t>
      </w:r>
      <w:r w:rsidR="00533415">
        <w:rPr>
          <w:rFonts w:asciiTheme="minorHAnsi" w:hAnsiTheme="minorHAnsi"/>
          <w:sz w:val="24"/>
          <w:szCs w:val="24"/>
        </w:rPr>
        <w:t xml:space="preserve"> and measured</w:t>
      </w:r>
      <w:r w:rsidR="009750AF" w:rsidRPr="0084322A">
        <w:rPr>
          <w:rFonts w:asciiTheme="minorHAnsi" w:hAnsiTheme="minorHAnsi"/>
          <w:sz w:val="24"/>
          <w:szCs w:val="24"/>
        </w:rPr>
        <w:t xml:space="preserve">. This, we argue, will bring us into closer contact with the </w:t>
      </w:r>
      <w:r w:rsidR="00CD03CB" w:rsidRPr="0084322A">
        <w:rPr>
          <w:rFonts w:asciiTheme="minorHAnsi" w:hAnsiTheme="minorHAnsi"/>
          <w:sz w:val="24"/>
          <w:szCs w:val="24"/>
        </w:rPr>
        <w:t>bigger social questions of justice, voice</w:t>
      </w:r>
      <w:r w:rsidR="007707E2" w:rsidRPr="0084322A">
        <w:rPr>
          <w:rFonts w:asciiTheme="minorHAnsi" w:hAnsiTheme="minorHAnsi"/>
          <w:sz w:val="24"/>
          <w:szCs w:val="24"/>
        </w:rPr>
        <w:t>, inclusion</w:t>
      </w:r>
      <w:r w:rsidR="00CD03CB" w:rsidRPr="0084322A">
        <w:rPr>
          <w:rFonts w:asciiTheme="minorHAnsi" w:hAnsiTheme="minorHAnsi"/>
          <w:sz w:val="24"/>
          <w:szCs w:val="24"/>
        </w:rPr>
        <w:t xml:space="preserve"> and social interaction</w:t>
      </w:r>
      <w:r w:rsidR="005965B3" w:rsidRPr="0084322A">
        <w:rPr>
          <w:rFonts w:asciiTheme="minorHAnsi" w:hAnsiTheme="minorHAnsi"/>
          <w:sz w:val="24"/>
          <w:szCs w:val="24"/>
        </w:rPr>
        <w:t>.</w:t>
      </w:r>
    </w:p>
    <w:p w:rsidR="002E18F9" w:rsidRPr="0084322A" w:rsidRDefault="002E18F9" w:rsidP="007701D8">
      <w:pPr>
        <w:spacing w:line="360" w:lineRule="auto"/>
        <w:jc w:val="both"/>
        <w:rPr>
          <w:rFonts w:asciiTheme="minorHAnsi" w:hAnsiTheme="minorHAnsi"/>
          <w:sz w:val="24"/>
          <w:szCs w:val="24"/>
        </w:rPr>
      </w:pPr>
    </w:p>
    <w:p w:rsidR="002E18F9" w:rsidRPr="0084322A" w:rsidRDefault="002E18F9" w:rsidP="007701D8">
      <w:pPr>
        <w:spacing w:line="360" w:lineRule="auto"/>
        <w:jc w:val="both"/>
        <w:rPr>
          <w:rFonts w:asciiTheme="minorHAnsi" w:hAnsiTheme="minorHAnsi"/>
          <w:sz w:val="24"/>
          <w:szCs w:val="24"/>
        </w:rPr>
      </w:pPr>
    </w:p>
    <w:p w:rsidR="00BA2542" w:rsidRPr="0084322A" w:rsidRDefault="00BA2542" w:rsidP="007701D8">
      <w:pPr>
        <w:spacing w:after="0" w:line="360" w:lineRule="auto"/>
        <w:jc w:val="both"/>
        <w:rPr>
          <w:rFonts w:asciiTheme="minorHAnsi" w:hAnsiTheme="minorHAnsi"/>
          <w:sz w:val="24"/>
          <w:szCs w:val="24"/>
        </w:rPr>
      </w:pPr>
      <w:r w:rsidRPr="0084322A">
        <w:rPr>
          <w:rFonts w:asciiTheme="minorHAnsi" w:hAnsiTheme="minorHAnsi"/>
          <w:sz w:val="24"/>
          <w:szCs w:val="24"/>
        </w:rPr>
        <w:br w:type="page"/>
      </w:r>
    </w:p>
    <w:p w:rsidR="002E18F9" w:rsidRPr="0086401B" w:rsidRDefault="002E18F9" w:rsidP="007701D8">
      <w:pPr>
        <w:spacing w:line="360" w:lineRule="auto"/>
        <w:jc w:val="both"/>
        <w:rPr>
          <w:rFonts w:asciiTheme="minorHAnsi" w:hAnsiTheme="minorHAnsi"/>
          <w:b/>
          <w:color w:val="808080" w:themeColor="background1" w:themeShade="80"/>
          <w:sz w:val="24"/>
          <w:szCs w:val="24"/>
        </w:rPr>
      </w:pPr>
      <w:r w:rsidRPr="0086401B">
        <w:rPr>
          <w:rFonts w:asciiTheme="minorHAnsi" w:hAnsiTheme="minorHAnsi"/>
          <w:b/>
          <w:color w:val="808080" w:themeColor="background1" w:themeShade="80"/>
          <w:sz w:val="24"/>
          <w:szCs w:val="24"/>
        </w:rPr>
        <w:lastRenderedPageBreak/>
        <w:t>References</w:t>
      </w:r>
    </w:p>
    <w:p w:rsidR="00166657" w:rsidRDefault="00166657" w:rsidP="00C7609B">
      <w:pPr>
        <w:pStyle w:val="NormalWeb2"/>
        <w:spacing w:before="0" w:after="0" w:line="360" w:lineRule="auto"/>
        <w:rPr>
          <w:rFonts w:asciiTheme="minorHAnsi" w:hAnsiTheme="minorHAnsi"/>
          <w:szCs w:val="24"/>
        </w:rPr>
      </w:pPr>
    </w:p>
    <w:p w:rsidR="002A293A" w:rsidRPr="0084322A" w:rsidRDefault="002A293A" w:rsidP="00E3124E">
      <w:pPr>
        <w:pStyle w:val="NormalWeb2"/>
        <w:spacing w:before="0" w:after="0" w:line="360" w:lineRule="auto"/>
        <w:rPr>
          <w:rFonts w:asciiTheme="minorHAnsi" w:hAnsiTheme="minorHAnsi"/>
          <w:szCs w:val="24"/>
        </w:rPr>
      </w:pPr>
      <w:r w:rsidRPr="0084322A">
        <w:rPr>
          <w:rFonts w:asciiTheme="minorHAnsi" w:hAnsiTheme="minorHAnsi"/>
          <w:szCs w:val="24"/>
        </w:rPr>
        <w:t xml:space="preserve">Barone, T. and Eisner, E (1997) Arts-based educational research. In R. Jaeger (Ed.), </w:t>
      </w:r>
      <w:r w:rsidR="00D1190D">
        <w:rPr>
          <w:rFonts w:asciiTheme="minorHAnsi" w:hAnsiTheme="minorHAnsi"/>
          <w:szCs w:val="24"/>
        </w:rPr>
        <w:t xml:space="preserve">   </w:t>
      </w:r>
      <w:r w:rsidRPr="0084322A">
        <w:rPr>
          <w:rFonts w:asciiTheme="minorHAnsi" w:hAnsiTheme="minorHAnsi"/>
          <w:i/>
          <w:szCs w:val="24"/>
        </w:rPr>
        <w:t>Complimentary methods of educational research</w:t>
      </w:r>
      <w:r w:rsidRPr="0084322A">
        <w:rPr>
          <w:rFonts w:asciiTheme="minorHAnsi" w:hAnsiTheme="minorHAnsi"/>
          <w:szCs w:val="24"/>
        </w:rPr>
        <w:t xml:space="preserve"> (pp. 95-109). New York: Macmillan</w:t>
      </w:r>
    </w:p>
    <w:p w:rsidR="002A293A" w:rsidRPr="0084322A" w:rsidRDefault="002A293A" w:rsidP="00E3124E">
      <w:pPr>
        <w:pStyle w:val="NormalWeb2"/>
        <w:spacing w:before="0" w:after="0" w:line="360" w:lineRule="auto"/>
        <w:rPr>
          <w:rFonts w:asciiTheme="minorHAnsi" w:hAnsiTheme="minorHAnsi"/>
          <w:szCs w:val="24"/>
        </w:rPr>
      </w:pPr>
      <w:r w:rsidRPr="0084322A">
        <w:rPr>
          <w:rFonts w:asciiTheme="minorHAnsi" w:hAnsiTheme="minorHAnsi"/>
          <w:szCs w:val="24"/>
        </w:rPr>
        <w:t>Publishing.</w:t>
      </w:r>
    </w:p>
    <w:p w:rsidR="006C0496" w:rsidRPr="0084322A" w:rsidRDefault="006C0496" w:rsidP="00E3124E">
      <w:pPr>
        <w:pStyle w:val="NormalWeb2"/>
        <w:spacing w:before="0" w:after="0" w:line="360" w:lineRule="auto"/>
        <w:rPr>
          <w:rFonts w:asciiTheme="minorHAnsi" w:hAnsiTheme="minorHAnsi"/>
          <w:szCs w:val="24"/>
        </w:rPr>
      </w:pPr>
      <w:r w:rsidRPr="0084322A">
        <w:rPr>
          <w:rFonts w:asciiTheme="minorHAnsi" w:hAnsiTheme="minorHAnsi"/>
          <w:szCs w:val="24"/>
        </w:rPr>
        <w:t xml:space="preserve">Barry D and Meisiek S (2010) Seeing More and Seeing Differently: Sensemaking, Mindfulness and the Work-Arts. </w:t>
      </w:r>
      <w:r w:rsidRPr="0084322A">
        <w:rPr>
          <w:rFonts w:asciiTheme="minorHAnsi" w:hAnsiTheme="minorHAnsi"/>
          <w:i/>
          <w:szCs w:val="24"/>
        </w:rPr>
        <w:t>Organization Studies</w:t>
      </w:r>
      <w:r w:rsidRPr="0084322A">
        <w:rPr>
          <w:rFonts w:asciiTheme="minorHAnsi" w:hAnsiTheme="minorHAnsi"/>
          <w:szCs w:val="24"/>
        </w:rPr>
        <w:t xml:space="preserve"> 31(11): 1505-1530.</w:t>
      </w:r>
    </w:p>
    <w:p w:rsidR="006C0496" w:rsidRPr="0084322A" w:rsidRDefault="006C0496" w:rsidP="00E3124E">
      <w:pPr>
        <w:spacing w:after="0" w:line="360" w:lineRule="auto"/>
        <w:rPr>
          <w:rFonts w:asciiTheme="minorHAnsi" w:hAnsiTheme="minorHAnsi"/>
          <w:color w:val="000000"/>
          <w:sz w:val="24"/>
          <w:szCs w:val="24"/>
        </w:rPr>
      </w:pPr>
      <w:r w:rsidRPr="0084322A">
        <w:rPr>
          <w:rFonts w:asciiTheme="minorHAnsi" w:hAnsiTheme="minorHAnsi"/>
          <w:color w:val="000000"/>
          <w:sz w:val="24"/>
          <w:szCs w:val="24"/>
        </w:rPr>
        <w:t xml:space="preserve">Biesta, G. and Burbules, N. (2003) </w:t>
      </w:r>
      <w:r w:rsidRPr="0084322A">
        <w:rPr>
          <w:rFonts w:asciiTheme="minorHAnsi" w:hAnsiTheme="minorHAnsi"/>
          <w:i/>
          <w:iCs/>
          <w:color w:val="000000"/>
          <w:sz w:val="24"/>
          <w:szCs w:val="24"/>
        </w:rPr>
        <w:t>Pragmatism and education research</w:t>
      </w:r>
      <w:r w:rsidRPr="0084322A">
        <w:rPr>
          <w:rFonts w:asciiTheme="minorHAnsi" w:hAnsiTheme="minorHAnsi"/>
          <w:color w:val="000000"/>
          <w:sz w:val="24"/>
          <w:szCs w:val="24"/>
        </w:rPr>
        <w:t>.</w:t>
      </w:r>
      <w:r w:rsidR="006738A0">
        <w:rPr>
          <w:rFonts w:asciiTheme="minorHAnsi" w:hAnsiTheme="minorHAnsi"/>
          <w:color w:val="000000"/>
          <w:sz w:val="24"/>
          <w:szCs w:val="24"/>
        </w:rPr>
        <w:t xml:space="preserve"> </w:t>
      </w:r>
      <w:r w:rsidRPr="0084322A">
        <w:rPr>
          <w:rFonts w:asciiTheme="minorHAnsi" w:hAnsiTheme="minorHAnsi"/>
          <w:color w:val="000000"/>
          <w:sz w:val="24"/>
          <w:szCs w:val="24"/>
        </w:rPr>
        <w:t>Michigan: Rowman and Littlefield publishers, Inc.</w:t>
      </w:r>
    </w:p>
    <w:p w:rsidR="006C0496" w:rsidRPr="0084322A"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t>Brearley, L. and Darso, L. (2008)</w:t>
      </w:r>
      <w:r w:rsidR="002A293A" w:rsidRPr="0084322A">
        <w:rPr>
          <w:rFonts w:asciiTheme="minorHAnsi" w:hAnsiTheme="minorHAnsi"/>
          <w:sz w:val="24"/>
          <w:szCs w:val="24"/>
        </w:rPr>
        <w:t xml:space="preserve"> Business studies : vivifying data and experience through artful approaches. </w:t>
      </w:r>
      <w:r w:rsidR="002A293A" w:rsidRPr="0084322A">
        <w:rPr>
          <w:rFonts w:asciiTheme="minorHAnsi" w:hAnsiTheme="minorHAnsi"/>
          <w:i/>
          <w:sz w:val="24"/>
          <w:szCs w:val="24"/>
        </w:rPr>
        <w:t>Handbook of the arts in qualitative research: perspectives, methodologies, examples, and issues</w:t>
      </w:r>
      <w:r w:rsidR="002A293A" w:rsidRPr="0084322A">
        <w:rPr>
          <w:rFonts w:asciiTheme="minorHAnsi" w:hAnsiTheme="minorHAnsi"/>
          <w:sz w:val="24"/>
          <w:szCs w:val="24"/>
        </w:rPr>
        <w:t>. ed. / Gary J. Knowles; Ardra L. Cole. P. 720. Thousand Oaks, California : Sage Publications.</w:t>
      </w:r>
    </w:p>
    <w:p w:rsidR="00922B29"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t xml:space="preserve">Briggle, A. Frodeman, R and Holbrook, B. (2015) </w:t>
      </w:r>
      <w:r w:rsidRPr="0084322A">
        <w:rPr>
          <w:rFonts w:asciiTheme="minorHAnsi" w:hAnsiTheme="minorHAnsi"/>
          <w:i/>
          <w:sz w:val="24"/>
          <w:szCs w:val="24"/>
        </w:rPr>
        <w:t>The Impact of Philosophy and the Philosophy of Impact: A guide to charting more diffuse influences across time</w:t>
      </w:r>
      <w:r w:rsidRPr="0084322A">
        <w:rPr>
          <w:rFonts w:asciiTheme="minorHAnsi" w:hAnsiTheme="minorHAnsi"/>
          <w:sz w:val="24"/>
          <w:szCs w:val="24"/>
        </w:rPr>
        <w:t>. Blog post, London School of Economics at:  http://blogs.lse.ac.uk/impactofsocialsciences/2015/05/26/the-impact-of-philosophy-and-the-philosophy-of-impact/ [last accessed 11/09/15]</w:t>
      </w:r>
    </w:p>
    <w:p w:rsidR="006C0496" w:rsidRPr="00922B29" w:rsidRDefault="006C0496" w:rsidP="00E3124E">
      <w:pPr>
        <w:spacing w:after="0" w:line="360" w:lineRule="auto"/>
        <w:rPr>
          <w:rFonts w:asciiTheme="minorHAnsi" w:hAnsiTheme="minorHAnsi"/>
          <w:sz w:val="24"/>
          <w:szCs w:val="24"/>
        </w:rPr>
      </w:pPr>
      <w:r w:rsidRPr="0084322A">
        <w:rPr>
          <w:rStyle w:val="reference-text"/>
          <w:rFonts w:asciiTheme="minorHAnsi" w:hAnsiTheme="minorHAnsi" w:cs="Arial"/>
          <w:color w:val="252525"/>
          <w:sz w:val="24"/>
          <w:szCs w:val="24"/>
        </w:rPr>
        <w:t>Chevalier, J.M. and Buckles, D.J. (2013)</w:t>
      </w:r>
      <w:r w:rsidR="006738A0">
        <w:rPr>
          <w:rStyle w:val="reference-text"/>
          <w:rFonts w:asciiTheme="minorHAnsi" w:hAnsiTheme="minorHAnsi" w:cs="Arial"/>
          <w:color w:val="252525"/>
          <w:sz w:val="24"/>
          <w:szCs w:val="24"/>
        </w:rPr>
        <w:t xml:space="preserve"> </w:t>
      </w:r>
      <w:r w:rsidRPr="0084322A">
        <w:rPr>
          <w:rStyle w:val="reference-text"/>
          <w:rFonts w:asciiTheme="minorHAnsi" w:hAnsiTheme="minorHAnsi" w:cs="Arial"/>
          <w:i/>
          <w:iCs/>
          <w:color w:val="252525"/>
          <w:sz w:val="24"/>
          <w:szCs w:val="24"/>
        </w:rPr>
        <w:t>Participatory Action Research: Theory and Methods for Engaged Inquiry</w:t>
      </w:r>
      <w:r w:rsidRPr="0084322A">
        <w:rPr>
          <w:rStyle w:val="reference-text"/>
          <w:rFonts w:asciiTheme="minorHAnsi" w:hAnsiTheme="minorHAnsi" w:cs="Arial"/>
          <w:color w:val="252525"/>
          <w:sz w:val="24"/>
          <w:szCs w:val="24"/>
        </w:rPr>
        <w:t>, Routledge UK.</w:t>
      </w:r>
      <w:r w:rsidRPr="0084322A">
        <w:rPr>
          <w:rStyle w:val="apple-converted-space"/>
          <w:rFonts w:asciiTheme="minorHAnsi" w:hAnsiTheme="minorHAnsi" w:cs="Arial"/>
          <w:color w:val="252525"/>
          <w:sz w:val="24"/>
          <w:szCs w:val="24"/>
        </w:rPr>
        <w:t> </w:t>
      </w:r>
    </w:p>
    <w:p w:rsidR="00505623" w:rsidRPr="0084322A" w:rsidRDefault="006C0496" w:rsidP="00E3124E">
      <w:pPr>
        <w:shd w:val="clear" w:color="auto" w:fill="FFFFFF"/>
        <w:spacing w:after="0" w:line="360" w:lineRule="auto"/>
        <w:jc w:val="both"/>
        <w:rPr>
          <w:rStyle w:val="reference-text"/>
          <w:rFonts w:asciiTheme="minorHAnsi" w:hAnsiTheme="minorHAnsi" w:cs="Arial"/>
          <w:color w:val="252525"/>
          <w:sz w:val="24"/>
          <w:szCs w:val="24"/>
        </w:rPr>
      </w:pPr>
      <w:r w:rsidRPr="0084322A">
        <w:rPr>
          <w:rStyle w:val="reference-text"/>
          <w:rFonts w:asciiTheme="minorHAnsi" w:hAnsiTheme="minorHAnsi" w:cs="Arial"/>
          <w:color w:val="252525"/>
          <w:sz w:val="24"/>
          <w:szCs w:val="24"/>
        </w:rPr>
        <w:t>Christ (2010)</w:t>
      </w:r>
      <w:r w:rsidR="00505623" w:rsidRPr="0084322A">
        <w:rPr>
          <w:rStyle w:val="reference-text"/>
          <w:rFonts w:asciiTheme="minorHAnsi" w:hAnsiTheme="minorHAnsi" w:cs="Arial"/>
          <w:color w:val="252525"/>
          <w:sz w:val="24"/>
          <w:szCs w:val="24"/>
        </w:rPr>
        <w:t xml:space="preserve"> Teaching mixed methods and action research: Pedagogical, practical and evaluative considerations. In Tashakkori A., Teddlie C. (Eds.), </w:t>
      </w:r>
      <w:r w:rsidR="00505623" w:rsidRPr="0084322A">
        <w:rPr>
          <w:rStyle w:val="reference-text"/>
          <w:rFonts w:asciiTheme="minorHAnsi" w:hAnsiTheme="minorHAnsi" w:cs="Arial"/>
          <w:i/>
          <w:color w:val="252525"/>
          <w:sz w:val="24"/>
          <w:szCs w:val="24"/>
        </w:rPr>
        <w:t xml:space="preserve">Handbook of mixed methods in social &amp; </w:t>
      </w:r>
      <w:r w:rsidR="00D1190D" w:rsidRPr="0084322A">
        <w:rPr>
          <w:rStyle w:val="reference-text"/>
          <w:rFonts w:asciiTheme="minorHAnsi" w:hAnsiTheme="minorHAnsi" w:cs="Arial"/>
          <w:i/>
          <w:color w:val="252525"/>
          <w:sz w:val="24"/>
          <w:szCs w:val="24"/>
        </w:rPr>
        <w:t>behavioural</w:t>
      </w:r>
      <w:r w:rsidR="00505623" w:rsidRPr="0084322A">
        <w:rPr>
          <w:rStyle w:val="reference-text"/>
          <w:rFonts w:asciiTheme="minorHAnsi" w:hAnsiTheme="minorHAnsi" w:cs="Arial"/>
          <w:i/>
          <w:color w:val="252525"/>
          <w:sz w:val="24"/>
          <w:szCs w:val="24"/>
        </w:rPr>
        <w:t xml:space="preserve"> research</w:t>
      </w:r>
      <w:r w:rsidR="00505623" w:rsidRPr="0084322A">
        <w:rPr>
          <w:rStyle w:val="reference-text"/>
          <w:rFonts w:asciiTheme="minorHAnsi" w:hAnsiTheme="minorHAnsi" w:cs="Arial"/>
          <w:color w:val="252525"/>
          <w:sz w:val="24"/>
          <w:szCs w:val="24"/>
        </w:rPr>
        <w:t xml:space="preserve"> (2nd ed., pp. 643-676). Thousand Oaks, CA: Sage. </w:t>
      </w:r>
    </w:p>
    <w:p w:rsidR="006C0496" w:rsidRPr="0084322A" w:rsidRDefault="006C0496" w:rsidP="00E3124E">
      <w:pPr>
        <w:shd w:val="clear" w:color="auto" w:fill="FFFFFF"/>
        <w:spacing w:after="0" w:line="360" w:lineRule="auto"/>
        <w:jc w:val="both"/>
        <w:rPr>
          <w:rStyle w:val="reference-text"/>
          <w:rFonts w:asciiTheme="minorHAnsi" w:hAnsiTheme="minorHAnsi" w:cs="Arial"/>
          <w:color w:val="252525"/>
          <w:sz w:val="24"/>
          <w:szCs w:val="24"/>
        </w:rPr>
      </w:pPr>
      <w:r w:rsidRPr="0084322A">
        <w:rPr>
          <w:rStyle w:val="reference-text"/>
          <w:rFonts w:asciiTheme="minorHAnsi" w:hAnsiTheme="minorHAnsi" w:cs="Arial"/>
          <w:color w:val="252525"/>
          <w:sz w:val="24"/>
          <w:szCs w:val="24"/>
        </w:rPr>
        <w:t>Christ</w:t>
      </w:r>
      <w:r w:rsidR="00505623" w:rsidRPr="0084322A">
        <w:rPr>
          <w:rStyle w:val="reference-text"/>
          <w:rFonts w:asciiTheme="minorHAnsi" w:hAnsiTheme="minorHAnsi" w:cs="Arial"/>
          <w:color w:val="252525"/>
          <w:sz w:val="24"/>
          <w:szCs w:val="24"/>
        </w:rPr>
        <w:t>, T.</w:t>
      </w:r>
      <w:r w:rsidRPr="0084322A">
        <w:rPr>
          <w:rStyle w:val="reference-text"/>
          <w:rFonts w:asciiTheme="minorHAnsi" w:hAnsiTheme="minorHAnsi" w:cs="Arial"/>
          <w:color w:val="252525"/>
          <w:sz w:val="24"/>
          <w:szCs w:val="24"/>
        </w:rPr>
        <w:t xml:space="preserve"> (2012</w:t>
      </w:r>
      <w:r w:rsidR="00505623" w:rsidRPr="0084322A">
        <w:rPr>
          <w:rStyle w:val="reference-text"/>
          <w:rFonts w:asciiTheme="minorHAnsi" w:hAnsiTheme="minorHAnsi" w:cs="Arial"/>
          <w:color w:val="252525"/>
          <w:sz w:val="24"/>
          <w:szCs w:val="24"/>
        </w:rPr>
        <w:t>a</w:t>
      </w:r>
      <w:r w:rsidRPr="0084322A">
        <w:rPr>
          <w:rStyle w:val="reference-text"/>
          <w:rFonts w:asciiTheme="minorHAnsi" w:hAnsiTheme="minorHAnsi" w:cs="Arial"/>
          <w:color w:val="252525"/>
          <w:sz w:val="24"/>
          <w:szCs w:val="24"/>
        </w:rPr>
        <w:t>)</w:t>
      </w:r>
      <w:r w:rsidR="00505623" w:rsidRPr="0084322A">
        <w:rPr>
          <w:rFonts w:asciiTheme="minorHAnsi" w:hAnsiTheme="minorHAnsi"/>
          <w:sz w:val="24"/>
          <w:szCs w:val="24"/>
        </w:rPr>
        <w:t xml:space="preserve"> </w:t>
      </w:r>
      <w:r w:rsidR="00505623" w:rsidRPr="006738A0">
        <w:rPr>
          <w:rStyle w:val="reference-text"/>
          <w:rFonts w:asciiTheme="minorHAnsi" w:hAnsiTheme="minorHAnsi" w:cs="Arial"/>
          <w:i/>
          <w:color w:val="252525"/>
          <w:sz w:val="24"/>
          <w:szCs w:val="24"/>
        </w:rPr>
        <w:t>Grant funding strategies for action research designs</w:t>
      </w:r>
      <w:r w:rsidR="00505623" w:rsidRPr="0084322A">
        <w:rPr>
          <w:rStyle w:val="reference-text"/>
          <w:rFonts w:asciiTheme="minorHAnsi" w:hAnsiTheme="minorHAnsi" w:cs="Arial"/>
          <w:color w:val="252525"/>
          <w:sz w:val="24"/>
          <w:szCs w:val="24"/>
        </w:rPr>
        <w:t xml:space="preserve">. Paper presented at American Education Research Association, Vancouver, British Columbia, Canada. </w:t>
      </w:r>
    </w:p>
    <w:p w:rsidR="00B13F74" w:rsidRPr="0084322A" w:rsidRDefault="00B13F74" w:rsidP="00E3124E">
      <w:pPr>
        <w:spacing w:after="0" w:line="360" w:lineRule="auto"/>
        <w:rPr>
          <w:rFonts w:asciiTheme="minorHAnsi" w:hAnsiTheme="minorHAnsi"/>
          <w:sz w:val="24"/>
          <w:szCs w:val="24"/>
        </w:rPr>
      </w:pPr>
      <w:r w:rsidRPr="0084322A">
        <w:rPr>
          <w:rFonts w:asciiTheme="minorHAnsi" w:hAnsiTheme="minorHAnsi"/>
          <w:sz w:val="24"/>
          <w:szCs w:val="24"/>
        </w:rPr>
        <w:t xml:space="preserve">Christ T. and Elmetaher H. (2012). Research teaching pedagogy: Lessons learned from an Arabic language intervention pilot study. </w:t>
      </w:r>
      <w:r w:rsidRPr="0084322A">
        <w:rPr>
          <w:rFonts w:asciiTheme="minorHAnsi" w:hAnsiTheme="minorHAnsi"/>
          <w:i/>
          <w:sz w:val="24"/>
          <w:szCs w:val="24"/>
        </w:rPr>
        <w:t>Research in Schools</w:t>
      </w:r>
      <w:r w:rsidRPr="0084322A">
        <w:rPr>
          <w:rFonts w:asciiTheme="minorHAnsi" w:hAnsiTheme="minorHAnsi"/>
          <w:sz w:val="24"/>
          <w:szCs w:val="24"/>
        </w:rPr>
        <w:t xml:space="preserve">, 19, 62-75. </w:t>
      </w:r>
    </w:p>
    <w:p w:rsidR="006C0496" w:rsidRPr="0084322A"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t>Collins, H. and Evans, R. (2007</w:t>
      </w:r>
      <w:r w:rsidRPr="0084322A">
        <w:rPr>
          <w:rFonts w:asciiTheme="minorHAnsi" w:hAnsiTheme="minorHAnsi"/>
          <w:i/>
          <w:sz w:val="24"/>
          <w:szCs w:val="24"/>
        </w:rPr>
        <w:t>) Rethinking Expertise</w:t>
      </w:r>
      <w:r w:rsidRPr="0084322A">
        <w:rPr>
          <w:rFonts w:asciiTheme="minorHAnsi" w:hAnsiTheme="minorHAnsi"/>
          <w:sz w:val="24"/>
          <w:szCs w:val="24"/>
        </w:rPr>
        <w:t xml:space="preserve"> Chicago: University of Chicago Press.</w:t>
      </w:r>
    </w:p>
    <w:p w:rsidR="00505623" w:rsidRPr="0084322A" w:rsidRDefault="003974A3"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Collins, H.M. and Evans, R.J. (2002) The Third Wave of Science Studies: Studies of Expertise and Experience </w:t>
      </w:r>
      <w:r w:rsidRPr="0084322A">
        <w:rPr>
          <w:rFonts w:asciiTheme="minorHAnsi" w:hAnsiTheme="minorHAnsi"/>
          <w:i/>
          <w:sz w:val="24"/>
          <w:szCs w:val="24"/>
        </w:rPr>
        <w:t>Social Studies of Science</w:t>
      </w:r>
      <w:r w:rsidRPr="0084322A">
        <w:rPr>
          <w:rFonts w:asciiTheme="minorHAnsi" w:hAnsiTheme="minorHAnsi"/>
          <w:sz w:val="24"/>
          <w:szCs w:val="24"/>
        </w:rPr>
        <w:t xml:space="preserve"> 32 (2), 235-96</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lastRenderedPageBreak/>
        <w:t>D’Angour, A. (2013), Plato and Play: T</w:t>
      </w:r>
      <w:r w:rsidR="006738A0">
        <w:rPr>
          <w:rFonts w:asciiTheme="minorHAnsi" w:hAnsiTheme="minorHAnsi"/>
          <w:sz w:val="24"/>
          <w:szCs w:val="24"/>
        </w:rPr>
        <w:t>aking Education Seriously in Anc</w:t>
      </w:r>
      <w:r w:rsidRPr="0084322A">
        <w:rPr>
          <w:rFonts w:asciiTheme="minorHAnsi" w:hAnsiTheme="minorHAnsi"/>
          <w:sz w:val="24"/>
          <w:szCs w:val="24"/>
        </w:rPr>
        <w:t xml:space="preserve">ient Greece, </w:t>
      </w:r>
      <w:r w:rsidRPr="00C7609B">
        <w:rPr>
          <w:rFonts w:asciiTheme="minorHAnsi" w:hAnsiTheme="minorHAnsi"/>
          <w:i/>
          <w:sz w:val="24"/>
          <w:szCs w:val="24"/>
        </w:rPr>
        <w:t>American Journal of Play</w:t>
      </w:r>
      <w:r w:rsidRPr="0084322A">
        <w:rPr>
          <w:rFonts w:asciiTheme="minorHAnsi" w:hAnsiTheme="minorHAnsi"/>
          <w:sz w:val="24"/>
          <w:szCs w:val="24"/>
        </w:rPr>
        <w:t>, 5/3, 293-3017</w:t>
      </w:r>
    </w:p>
    <w:p w:rsidR="006C0496" w:rsidRPr="0084322A"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t xml:space="preserve">Daghighi Latham, S.  Leadership Research: An arts-informed perspective </w:t>
      </w:r>
      <w:r w:rsidRPr="0084322A">
        <w:rPr>
          <w:rFonts w:asciiTheme="minorHAnsi" w:hAnsiTheme="minorHAnsi"/>
          <w:i/>
          <w:sz w:val="24"/>
          <w:szCs w:val="24"/>
        </w:rPr>
        <w:t xml:space="preserve">Journal of Management Inquiry </w:t>
      </w:r>
      <w:r w:rsidRPr="0084322A">
        <w:rPr>
          <w:rFonts w:asciiTheme="minorHAnsi" w:hAnsiTheme="minorHAnsi"/>
          <w:sz w:val="24"/>
          <w:szCs w:val="24"/>
        </w:rPr>
        <w:t xml:space="preserve">23(2): 123-132. </w:t>
      </w:r>
    </w:p>
    <w:p w:rsidR="00505623" w:rsidRPr="0084322A" w:rsidRDefault="00426452" w:rsidP="00E3124E">
      <w:pPr>
        <w:spacing w:after="0" w:line="360" w:lineRule="auto"/>
        <w:jc w:val="both"/>
        <w:rPr>
          <w:rFonts w:asciiTheme="minorHAnsi" w:hAnsiTheme="minorHAnsi"/>
          <w:sz w:val="24"/>
          <w:szCs w:val="24"/>
        </w:rPr>
      </w:pPr>
      <w:r w:rsidRPr="0084322A">
        <w:rPr>
          <w:rFonts w:asciiTheme="minorHAnsi" w:hAnsiTheme="minorHAnsi" w:cs="Times New Roman"/>
          <w:color w:val="000000"/>
          <w:sz w:val="24"/>
          <w:szCs w:val="24"/>
        </w:rPr>
        <w:t xml:space="preserve">Dewey, J. (1925[1981]). ‘Experience and nature’, in </w:t>
      </w:r>
      <w:r w:rsidRPr="0084322A">
        <w:rPr>
          <w:rFonts w:asciiTheme="minorHAnsi" w:hAnsiTheme="minorHAnsi" w:cs="Times New Roman"/>
          <w:color w:val="000000"/>
          <w:sz w:val="24"/>
          <w:szCs w:val="24"/>
          <w:lang w:eastAsia="fr-FR"/>
        </w:rPr>
        <w:t xml:space="preserve">J. A. Boydston (ed.), </w:t>
      </w:r>
      <w:r w:rsidRPr="0084322A">
        <w:rPr>
          <w:rFonts w:asciiTheme="minorHAnsi" w:hAnsiTheme="minorHAnsi" w:cs="Times New Roman"/>
          <w:i/>
          <w:iCs/>
          <w:color w:val="000000"/>
          <w:sz w:val="24"/>
          <w:szCs w:val="24"/>
          <w:lang w:eastAsia="fr-FR"/>
        </w:rPr>
        <w:t xml:space="preserve">Later Works 1, </w:t>
      </w:r>
      <w:r w:rsidRPr="0084322A">
        <w:rPr>
          <w:rFonts w:asciiTheme="minorHAnsi" w:hAnsiTheme="minorHAnsi" w:cs="Times New Roman"/>
          <w:color w:val="000000"/>
          <w:sz w:val="24"/>
          <w:szCs w:val="24"/>
        </w:rPr>
        <w:t>Carbondale &amp; Edwardsville: Southern Illinois University Press.</w:t>
      </w:r>
    </w:p>
    <w:p w:rsidR="00426452" w:rsidRPr="0084322A" w:rsidRDefault="00426452" w:rsidP="00E3124E">
      <w:pPr>
        <w:autoSpaceDE w:val="0"/>
        <w:autoSpaceDN w:val="0"/>
        <w:adjustRightInd w:val="0"/>
        <w:spacing w:after="0" w:line="360" w:lineRule="auto"/>
        <w:rPr>
          <w:rFonts w:asciiTheme="minorHAnsi" w:hAnsiTheme="minorHAnsi" w:cs="Times New Roman"/>
          <w:color w:val="000000"/>
          <w:sz w:val="24"/>
          <w:szCs w:val="24"/>
        </w:rPr>
      </w:pPr>
      <w:r w:rsidRPr="0084322A">
        <w:rPr>
          <w:rFonts w:asciiTheme="minorHAnsi" w:hAnsiTheme="minorHAnsi" w:cs="Times New Roman"/>
          <w:color w:val="000000"/>
          <w:sz w:val="24"/>
          <w:szCs w:val="24"/>
        </w:rPr>
        <w:t xml:space="preserve">Dewey, J. (1934[1987]). ‘Art as experience’, in </w:t>
      </w:r>
      <w:r w:rsidRPr="0084322A">
        <w:rPr>
          <w:rFonts w:asciiTheme="minorHAnsi" w:hAnsiTheme="minorHAnsi" w:cs="Times New Roman"/>
          <w:color w:val="000000"/>
          <w:sz w:val="24"/>
          <w:szCs w:val="24"/>
          <w:lang w:eastAsia="fr-FR"/>
        </w:rPr>
        <w:t xml:space="preserve">J. A Boydston (Ed.), </w:t>
      </w:r>
      <w:r w:rsidRPr="0084322A">
        <w:rPr>
          <w:rFonts w:asciiTheme="minorHAnsi" w:hAnsiTheme="minorHAnsi" w:cs="Times New Roman"/>
          <w:i/>
          <w:iCs/>
          <w:color w:val="000000"/>
          <w:sz w:val="24"/>
          <w:szCs w:val="24"/>
          <w:lang w:eastAsia="fr-FR"/>
        </w:rPr>
        <w:t xml:space="preserve">Later Works 10, </w:t>
      </w:r>
      <w:r w:rsidRPr="0084322A">
        <w:rPr>
          <w:rFonts w:asciiTheme="minorHAnsi" w:hAnsiTheme="minorHAnsi" w:cs="Times New Roman"/>
          <w:color w:val="000000"/>
          <w:sz w:val="24"/>
          <w:szCs w:val="24"/>
        </w:rPr>
        <w:t>Carbondale &amp; Edwardsville: Southern Illinois University Press.</w:t>
      </w:r>
    </w:p>
    <w:p w:rsidR="00426452" w:rsidRPr="0084322A" w:rsidRDefault="00426452" w:rsidP="00E3124E">
      <w:pPr>
        <w:autoSpaceDE w:val="0"/>
        <w:autoSpaceDN w:val="0"/>
        <w:adjustRightInd w:val="0"/>
        <w:spacing w:after="0" w:line="360" w:lineRule="auto"/>
        <w:rPr>
          <w:rFonts w:asciiTheme="minorHAnsi" w:hAnsiTheme="minorHAnsi" w:cs="Times New Roman"/>
          <w:color w:val="000000"/>
          <w:sz w:val="24"/>
          <w:szCs w:val="24"/>
        </w:rPr>
      </w:pPr>
      <w:r w:rsidRPr="0084322A">
        <w:rPr>
          <w:rFonts w:asciiTheme="minorHAnsi" w:hAnsiTheme="minorHAnsi" w:cs="Times New Roman"/>
          <w:color w:val="000000"/>
          <w:sz w:val="24"/>
          <w:szCs w:val="24"/>
        </w:rPr>
        <w:t xml:space="preserve">Dewey, J. (1938 [1991]). ‘Logic: theory of inquiry’, in J. A. Boydston (ed.), </w:t>
      </w:r>
      <w:r w:rsidRPr="0084322A">
        <w:rPr>
          <w:rFonts w:asciiTheme="minorHAnsi" w:hAnsiTheme="minorHAnsi" w:cs="Times New Roman"/>
          <w:i/>
          <w:iCs/>
          <w:color w:val="000000"/>
          <w:sz w:val="24"/>
          <w:szCs w:val="24"/>
        </w:rPr>
        <w:t>Later works 12</w:t>
      </w:r>
      <w:r w:rsidRPr="0084322A">
        <w:rPr>
          <w:rFonts w:asciiTheme="minorHAnsi" w:hAnsiTheme="minorHAnsi" w:cs="Times New Roman"/>
          <w:color w:val="000000"/>
          <w:sz w:val="24"/>
          <w:szCs w:val="24"/>
        </w:rPr>
        <w:t>. Carbondale &amp; Edwardsville: Southern Illinois University Press.</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Drath, W. and Palus, C. (1994) </w:t>
      </w:r>
      <w:r w:rsidRPr="006738A0">
        <w:rPr>
          <w:rFonts w:asciiTheme="minorHAnsi" w:hAnsiTheme="minorHAnsi"/>
          <w:i/>
          <w:sz w:val="24"/>
          <w:szCs w:val="24"/>
        </w:rPr>
        <w:t>Making Common Sense: Leadership in a Community of Practice</w:t>
      </w:r>
      <w:r w:rsidRPr="0084322A">
        <w:rPr>
          <w:rFonts w:asciiTheme="minorHAnsi" w:hAnsiTheme="minorHAnsi"/>
          <w:sz w:val="24"/>
          <w:szCs w:val="24"/>
        </w:rPr>
        <w:t xml:space="preserve"> CCL report number 156. Center for Creative Leadership.</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Durose, C., Beebeejaun, Y., Rees, J. and Richardson, L. (2014) ‘Public value or public harm? towards co-production in research with communities’, </w:t>
      </w:r>
      <w:r w:rsidRPr="0084322A">
        <w:rPr>
          <w:rFonts w:asciiTheme="minorHAnsi" w:hAnsiTheme="minorHAnsi"/>
          <w:i/>
          <w:sz w:val="24"/>
          <w:szCs w:val="24"/>
        </w:rPr>
        <w:t>Environment and Planning</w:t>
      </w:r>
      <w:r w:rsidRPr="0084322A">
        <w:rPr>
          <w:rFonts w:asciiTheme="minorHAnsi" w:hAnsiTheme="minorHAnsi"/>
          <w:sz w:val="24"/>
          <w:szCs w:val="24"/>
        </w:rPr>
        <w:t xml:space="preserve"> 31</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ESRC (1994)</w:t>
      </w:r>
      <w:r w:rsidR="0093065F" w:rsidRPr="0084322A">
        <w:rPr>
          <w:rFonts w:asciiTheme="minorHAnsi" w:hAnsiTheme="minorHAnsi"/>
          <w:sz w:val="24"/>
          <w:szCs w:val="24"/>
        </w:rPr>
        <w:t>,</w:t>
      </w:r>
      <w:r w:rsidRPr="0084322A">
        <w:rPr>
          <w:rFonts w:asciiTheme="minorHAnsi" w:hAnsiTheme="minorHAnsi"/>
          <w:sz w:val="24"/>
          <w:szCs w:val="24"/>
        </w:rPr>
        <w:t xml:space="preserve"> </w:t>
      </w:r>
      <w:r w:rsidRPr="006738A0">
        <w:rPr>
          <w:rFonts w:asciiTheme="minorHAnsi" w:hAnsiTheme="minorHAnsi"/>
          <w:i/>
          <w:sz w:val="24"/>
          <w:szCs w:val="24"/>
        </w:rPr>
        <w:t>Building Partnerships: Enhancing the Quality of Management Research</w:t>
      </w:r>
      <w:r w:rsidRPr="0084322A">
        <w:rPr>
          <w:rFonts w:asciiTheme="minorHAnsi" w:hAnsiTheme="minorHAnsi"/>
          <w:sz w:val="24"/>
          <w:szCs w:val="24"/>
        </w:rPr>
        <w:t xml:space="preserve">. Swindon: Economic and Social Research Council. </w:t>
      </w:r>
    </w:p>
    <w:p w:rsidR="002A293A" w:rsidRPr="0084322A" w:rsidRDefault="003974A3"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Fischer, F. (2000) </w:t>
      </w:r>
      <w:r w:rsidRPr="0084322A">
        <w:rPr>
          <w:rFonts w:asciiTheme="minorHAnsi" w:hAnsiTheme="minorHAnsi"/>
          <w:i/>
          <w:sz w:val="24"/>
          <w:szCs w:val="24"/>
        </w:rPr>
        <w:t>Citizens, Experts, and the Environment: The Politics of Local Knowledge</w:t>
      </w:r>
      <w:r w:rsidRPr="0084322A">
        <w:rPr>
          <w:rFonts w:asciiTheme="minorHAnsi" w:hAnsiTheme="minorHAnsi"/>
          <w:sz w:val="24"/>
          <w:szCs w:val="24"/>
        </w:rPr>
        <w:t xml:space="preserve"> Duke University</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Gauntlett, D. (2007) </w:t>
      </w:r>
      <w:r w:rsidRPr="0084322A">
        <w:rPr>
          <w:rFonts w:asciiTheme="minorHAnsi" w:hAnsiTheme="minorHAnsi"/>
          <w:i/>
          <w:sz w:val="24"/>
          <w:szCs w:val="24"/>
        </w:rPr>
        <w:t>Creative Explorations: New approaches to identities and audiences</w:t>
      </w:r>
      <w:r w:rsidRPr="0084322A">
        <w:rPr>
          <w:rFonts w:asciiTheme="minorHAnsi" w:hAnsiTheme="minorHAnsi"/>
          <w:sz w:val="24"/>
          <w:szCs w:val="24"/>
        </w:rPr>
        <w:t xml:space="preserve"> London: Routledge.</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Grishin, S. (2008) Uncertainty as a Creative Force in Visual Art in </w:t>
      </w:r>
      <w:r w:rsidRPr="0084322A">
        <w:rPr>
          <w:rFonts w:asciiTheme="minorHAnsi" w:hAnsiTheme="minorHAnsi"/>
          <w:i/>
          <w:sz w:val="24"/>
          <w:szCs w:val="24"/>
        </w:rPr>
        <w:t>Uncertainty and Risk: Multidisciplinary Perspectives</w:t>
      </w:r>
      <w:r w:rsidRPr="0084322A">
        <w:rPr>
          <w:rFonts w:asciiTheme="minorHAnsi" w:hAnsiTheme="minorHAnsi"/>
          <w:sz w:val="24"/>
          <w:szCs w:val="24"/>
        </w:rPr>
        <w:t xml:space="preserve"> (2008), Bammer, G. and Smithson, M. (eds), Earthscan Risk in Society Series, London, 382pp.</w:t>
      </w:r>
    </w:p>
    <w:p w:rsidR="002A293A" w:rsidRPr="0084322A" w:rsidRDefault="002A293A" w:rsidP="00E3124E">
      <w:pPr>
        <w:shd w:val="clear" w:color="auto" w:fill="FFFFFF"/>
        <w:spacing w:after="0" w:line="360" w:lineRule="auto"/>
        <w:jc w:val="both"/>
        <w:rPr>
          <w:rStyle w:val="reference-text"/>
          <w:rFonts w:asciiTheme="minorHAnsi" w:hAnsiTheme="minorHAnsi" w:cs="Arial"/>
          <w:color w:val="252525"/>
          <w:sz w:val="24"/>
          <w:szCs w:val="24"/>
        </w:rPr>
      </w:pPr>
      <w:r w:rsidRPr="0084322A">
        <w:rPr>
          <w:rStyle w:val="reference-text"/>
          <w:rFonts w:asciiTheme="minorHAnsi" w:hAnsiTheme="minorHAnsi" w:cs="Arial"/>
          <w:color w:val="252525"/>
          <w:sz w:val="24"/>
          <w:szCs w:val="24"/>
        </w:rPr>
        <w:t>Gubrium</w:t>
      </w:r>
      <w:r w:rsidR="00594C3B" w:rsidRPr="0084322A">
        <w:rPr>
          <w:rStyle w:val="reference-text"/>
          <w:rFonts w:asciiTheme="minorHAnsi" w:hAnsiTheme="minorHAnsi" w:cs="Arial"/>
          <w:color w:val="252525"/>
          <w:sz w:val="24"/>
          <w:szCs w:val="24"/>
        </w:rPr>
        <w:t>, A., Harper, K. and Otanez, M.</w:t>
      </w:r>
      <w:r w:rsidRPr="0084322A">
        <w:rPr>
          <w:rStyle w:val="reference-text"/>
          <w:rFonts w:asciiTheme="minorHAnsi" w:hAnsiTheme="minorHAnsi" w:cs="Arial"/>
          <w:color w:val="252525"/>
          <w:sz w:val="24"/>
          <w:szCs w:val="24"/>
        </w:rPr>
        <w:t xml:space="preserve"> </w:t>
      </w:r>
      <w:r w:rsidR="00594C3B" w:rsidRPr="0084322A">
        <w:rPr>
          <w:rStyle w:val="reference-text"/>
          <w:rFonts w:asciiTheme="minorHAnsi" w:hAnsiTheme="minorHAnsi" w:cs="Arial"/>
          <w:color w:val="252525"/>
          <w:sz w:val="24"/>
          <w:szCs w:val="24"/>
        </w:rPr>
        <w:t xml:space="preserve">[eds.] </w:t>
      </w:r>
      <w:r w:rsidRPr="0084322A">
        <w:rPr>
          <w:rStyle w:val="reference-text"/>
          <w:rFonts w:asciiTheme="minorHAnsi" w:hAnsiTheme="minorHAnsi" w:cs="Arial"/>
          <w:color w:val="252525"/>
          <w:sz w:val="24"/>
          <w:szCs w:val="24"/>
        </w:rPr>
        <w:t>(2015)</w:t>
      </w:r>
      <w:r w:rsidR="00594C3B" w:rsidRPr="0084322A">
        <w:rPr>
          <w:rStyle w:val="reference-text"/>
          <w:rFonts w:asciiTheme="minorHAnsi" w:hAnsiTheme="minorHAnsi" w:cs="Arial"/>
          <w:color w:val="252525"/>
          <w:sz w:val="24"/>
          <w:szCs w:val="24"/>
        </w:rPr>
        <w:t xml:space="preserve"> </w:t>
      </w:r>
      <w:r w:rsidR="00594C3B" w:rsidRPr="0084322A">
        <w:rPr>
          <w:rStyle w:val="reference-text"/>
          <w:rFonts w:asciiTheme="minorHAnsi" w:hAnsiTheme="minorHAnsi" w:cs="Arial"/>
          <w:i/>
          <w:color w:val="252525"/>
          <w:sz w:val="24"/>
          <w:szCs w:val="24"/>
        </w:rPr>
        <w:t>Participatory Visual and Digital Research in Action</w:t>
      </w:r>
      <w:r w:rsidR="00594C3B" w:rsidRPr="0084322A">
        <w:rPr>
          <w:rStyle w:val="reference-text"/>
          <w:rFonts w:asciiTheme="minorHAnsi" w:hAnsiTheme="minorHAnsi" w:cs="Arial"/>
          <w:color w:val="252525"/>
          <w:sz w:val="24"/>
          <w:szCs w:val="24"/>
        </w:rPr>
        <w:t xml:space="preserve"> Walnut Creek, CA: Left Coast Press.</w:t>
      </w:r>
    </w:p>
    <w:p w:rsidR="006C0496" w:rsidRPr="0084322A" w:rsidRDefault="006C0496" w:rsidP="00E3124E">
      <w:pPr>
        <w:shd w:val="clear" w:color="auto" w:fill="FFFFFF"/>
        <w:spacing w:after="0" w:line="360" w:lineRule="auto"/>
        <w:jc w:val="both"/>
        <w:rPr>
          <w:rStyle w:val="reference-text"/>
          <w:rFonts w:asciiTheme="minorHAnsi" w:hAnsiTheme="minorHAnsi" w:cs="Arial"/>
          <w:color w:val="252525"/>
          <w:sz w:val="24"/>
          <w:szCs w:val="24"/>
        </w:rPr>
      </w:pPr>
      <w:r w:rsidRPr="0084322A">
        <w:rPr>
          <w:rStyle w:val="reference-text"/>
          <w:rFonts w:asciiTheme="minorHAnsi" w:hAnsiTheme="minorHAnsi" w:cs="Arial"/>
          <w:color w:val="252525"/>
          <w:sz w:val="24"/>
          <w:szCs w:val="24"/>
        </w:rPr>
        <w:t xml:space="preserve">Hand, M and Hillyard, S. (2014) </w:t>
      </w:r>
      <w:r w:rsidRPr="0084322A">
        <w:rPr>
          <w:rStyle w:val="reference-text"/>
          <w:rFonts w:asciiTheme="minorHAnsi" w:hAnsiTheme="minorHAnsi" w:cs="Arial"/>
          <w:i/>
          <w:color w:val="252525"/>
          <w:sz w:val="24"/>
          <w:szCs w:val="24"/>
        </w:rPr>
        <w:t>Big Data? Qualitative approaches to digital research</w:t>
      </w:r>
      <w:r w:rsidRPr="0084322A">
        <w:rPr>
          <w:rStyle w:val="reference-text"/>
          <w:rFonts w:asciiTheme="minorHAnsi" w:hAnsiTheme="minorHAnsi" w:cs="Arial"/>
          <w:color w:val="252525"/>
          <w:sz w:val="24"/>
          <w:szCs w:val="24"/>
        </w:rPr>
        <w:t xml:space="preserve"> London: Emerald. </w:t>
      </w:r>
    </w:p>
    <w:p w:rsidR="006C0496" w:rsidRPr="0084322A" w:rsidRDefault="006C0496" w:rsidP="00E3124E">
      <w:pPr>
        <w:shd w:val="clear" w:color="auto" w:fill="FFFFFF"/>
        <w:spacing w:after="0" w:line="360" w:lineRule="auto"/>
        <w:jc w:val="both"/>
        <w:rPr>
          <w:rStyle w:val="reference-text"/>
          <w:rFonts w:asciiTheme="minorHAnsi" w:hAnsiTheme="minorHAnsi" w:cs="Arial"/>
          <w:color w:val="252525"/>
          <w:sz w:val="24"/>
          <w:szCs w:val="24"/>
        </w:rPr>
      </w:pPr>
      <w:r w:rsidRPr="0084322A">
        <w:rPr>
          <w:rStyle w:val="reference-text"/>
          <w:rFonts w:asciiTheme="minorHAnsi" w:hAnsiTheme="minorHAnsi" w:cs="Arial"/>
          <w:color w:val="252525"/>
          <w:sz w:val="24"/>
          <w:szCs w:val="24"/>
        </w:rPr>
        <w:t xml:space="preserve">Haraway, D. (1988) Situated Knowledges: The Science Question in Feminism and the Privilege of Partial Perspective </w:t>
      </w:r>
      <w:r w:rsidRPr="0084322A">
        <w:rPr>
          <w:rStyle w:val="reference-text"/>
          <w:rFonts w:asciiTheme="minorHAnsi" w:hAnsiTheme="minorHAnsi" w:cs="Arial"/>
          <w:i/>
          <w:color w:val="252525"/>
          <w:sz w:val="24"/>
          <w:szCs w:val="24"/>
        </w:rPr>
        <w:t>Feminist Studies</w:t>
      </w:r>
      <w:r w:rsidRPr="0084322A">
        <w:rPr>
          <w:rStyle w:val="reference-text"/>
          <w:rFonts w:asciiTheme="minorHAnsi" w:hAnsiTheme="minorHAnsi" w:cs="Arial"/>
          <w:color w:val="252525"/>
          <w:sz w:val="24"/>
          <w:szCs w:val="24"/>
        </w:rPr>
        <w:t xml:space="preserve"> 14 (3): 575-599.</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Hine, C. (2000) </w:t>
      </w:r>
      <w:r w:rsidRPr="0084322A">
        <w:rPr>
          <w:rFonts w:asciiTheme="minorHAnsi" w:hAnsiTheme="minorHAnsi"/>
          <w:i/>
          <w:sz w:val="24"/>
          <w:szCs w:val="24"/>
        </w:rPr>
        <w:t>Virtual Ethnography</w:t>
      </w:r>
      <w:r w:rsidRPr="0084322A">
        <w:rPr>
          <w:rFonts w:asciiTheme="minorHAnsi" w:hAnsiTheme="minorHAnsi"/>
          <w:sz w:val="24"/>
          <w:szCs w:val="24"/>
        </w:rPr>
        <w:t xml:space="preserve"> London: Sage.</w:t>
      </w:r>
    </w:p>
    <w:p w:rsidR="006C0496" w:rsidRPr="0084322A"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t xml:space="preserve">Kara, H. (2015) </w:t>
      </w:r>
      <w:r w:rsidRPr="00C7609B">
        <w:rPr>
          <w:rFonts w:asciiTheme="minorHAnsi" w:hAnsiTheme="minorHAnsi"/>
          <w:i/>
          <w:sz w:val="24"/>
          <w:szCs w:val="24"/>
        </w:rPr>
        <w:t>Creative Research Methods in the Social Sciences: A Practical Guide</w:t>
      </w:r>
      <w:r w:rsidRPr="0084322A">
        <w:rPr>
          <w:rFonts w:asciiTheme="minorHAnsi" w:hAnsiTheme="minorHAnsi"/>
          <w:sz w:val="24"/>
          <w:szCs w:val="24"/>
        </w:rPr>
        <w:t xml:space="preserve">. London: Policy Press. </w:t>
      </w:r>
    </w:p>
    <w:p w:rsidR="00166657"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lastRenderedPageBreak/>
        <w:t xml:space="preserve">Kelemen, M. and Rumens, N. (2013) </w:t>
      </w:r>
      <w:r w:rsidRPr="0084322A">
        <w:rPr>
          <w:rFonts w:asciiTheme="minorHAnsi" w:hAnsiTheme="minorHAnsi"/>
          <w:i/>
          <w:sz w:val="24"/>
          <w:szCs w:val="24"/>
        </w:rPr>
        <w:t>American Pragmatism and Organization: Issues and Controversies</w:t>
      </w:r>
      <w:r w:rsidRPr="0084322A">
        <w:rPr>
          <w:rFonts w:asciiTheme="minorHAnsi" w:hAnsiTheme="minorHAnsi"/>
          <w:sz w:val="24"/>
          <w:szCs w:val="24"/>
        </w:rPr>
        <w:t xml:space="preserve"> Surrey: Gower. </w:t>
      </w:r>
    </w:p>
    <w:p w:rsidR="003974A3" w:rsidRPr="0084322A" w:rsidRDefault="003974A3" w:rsidP="00E3124E">
      <w:pPr>
        <w:spacing w:after="0" w:line="360" w:lineRule="auto"/>
        <w:rPr>
          <w:rFonts w:asciiTheme="minorHAnsi" w:hAnsiTheme="minorHAnsi"/>
          <w:sz w:val="24"/>
          <w:szCs w:val="24"/>
        </w:rPr>
      </w:pPr>
      <w:r w:rsidRPr="0084322A">
        <w:rPr>
          <w:rFonts w:asciiTheme="minorHAnsi" w:hAnsiTheme="minorHAnsi"/>
          <w:sz w:val="24"/>
          <w:szCs w:val="24"/>
        </w:rPr>
        <w:t xml:space="preserve">Law, J., Ruppert, E. and Savage, M. (2011) </w:t>
      </w:r>
      <w:r w:rsidRPr="0084322A">
        <w:rPr>
          <w:rFonts w:asciiTheme="minorHAnsi" w:hAnsiTheme="minorHAnsi"/>
          <w:i/>
          <w:sz w:val="24"/>
          <w:szCs w:val="24"/>
        </w:rPr>
        <w:t xml:space="preserve">The Double Social Life of Methods </w:t>
      </w:r>
      <w:r w:rsidRPr="0084322A">
        <w:rPr>
          <w:rFonts w:asciiTheme="minorHAnsi" w:hAnsiTheme="minorHAnsi"/>
          <w:sz w:val="24"/>
          <w:szCs w:val="24"/>
        </w:rPr>
        <w:t>CRESC Working Paper Series Working Paper No. 95 CRESC, Open University</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Meagher, L. R. (2009). ‘Impact evaluation of the PACCIT programme’. Unpublished report prepared for the Evaluation Committee of the ESRC. </w:t>
      </w:r>
    </w:p>
    <w:p w:rsidR="006C0496" w:rsidRPr="00166657" w:rsidRDefault="006C0496" w:rsidP="00E3124E">
      <w:pPr>
        <w:spacing w:after="0" w:line="360" w:lineRule="auto"/>
        <w:rPr>
          <w:rFonts w:asciiTheme="minorHAnsi" w:hAnsiTheme="minorHAnsi"/>
          <w:sz w:val="24"/>
          <w:szCs w:val="24"/>
        </w:rPr>
      </w:pPr>
      <w:r w:rsidRPr="00166657">
        <w:rPr>
          <w:rFonts w:asciiTheme="minorHAnsi" w:hAnsiTheme="minorHAnsi"/>
          <w:sz w:val="24"/>
          <w:szCs w:val="24"/>
        </w:rPr>
        <w:t xml:space="preserve">Menand, </w:t>
      </w:r>
      <w:r w:rsidR="00121CF7" w:rsidRPr="00166657">
        <w:rPr>
          <w:rFonts w:asciiTheme="minorHAnsi" w:hAnsiTheme="minorHAnsi"/>
          <w:sz w:val="24"/>
          <w:szCs w:val="24"/>
        </w:rPr>
        <w:t xml:space="preserve"> L</w:t>
      </w:r>
      <w:r w:rsidR="00B90884" w:rsidRPr="00166657">
        <w:rPr>
          <w:rFonts w:asciiTheme="minorHAnsi" w:hAnsiTheme="minorHAnsi"/>
          <w:sz w:val="24"/>
          <w:szCs w:val="24"/>
        </w:rPr>
        <w:t>.</w:t>
      </w:r>
      <w:r w:rsidR="00121CF7" w:rsidRPr="00166657">
        <w:rPr>
          <w:rFonts w:asciiTheme="minorHAnsi" w:hAnsiTheme="minorHAnsi"/>
          <w:sz w:val="24"/>
          <w:szCs w:val="24"/>
        </w:rPr>
        <w:t xml:space="preserve"> </w:t>
      </w:r>
      <w:r w:rsidR="002A293A" w:rsidRPr="00166657">
        <w:rPr>
          <w:rFonts w:asciiTheme="minorHAnsi" w:hAnsiTheme="minorHAnsi"/>
          <w:sz w:val="24"/>
          <w:szCs w:val="24"/>
        </w:rPr>
        <w:t>(</w:t>
      </w:r>
      <w:r w:rsidRPr="00166657">
        <w:rPr>
          <w:rFonts w:asciiTheme="minorHAnsi" w:hAnsiTheme="minorHAnsi"/>
          <w:sz w:val="24"/>
          <w:szCs w:val="24"/>
        </w:rPr>
        <w:t>2001</w:t>
      </w:r>
      <w:r w:rsidR="002A293A" w:rsidRPr="00166657">
        <w:rPr>
          <w:rFonts w:asciiTheme="minorHAnsi" w:hAnsiTheme="minorHAnsi"/>
          <w:sz w:val="24"/>
          <w:szCs w:val="24"/>
        </w:rPr>
        <w:t>)</w:t>
      </w:r>
      <w:r w:rsidR="00121CF7" w:rsidRPr="00166657">
        <w:rPr>
          <w:rFonts w:asciiTheme="minorHAnsi" w:hAnsiTheme="minorHAnsi"/>
          <w:sz w:val="24"/>
          <w:szCs w:val="24"/>
        </w:rPr>
        <w:t xml:space="preserve"> </w:t>
      </w:r>
      <w:r w:rsidR="00121CF7" w:rsidRPr="00166657">
        <w:rPr>
          <w:rFonts w:asciiTheme="minorHAnsi" w:hAnsiTheme="minorHAnsi"/>
          <w:i/>
          <w:sz w:val="24"/>
          <w:szCs w:val="24"/>
        </w:rPr>
        <w:t>The Metaphysical Club: A Story of Ideas in America</w:t>
      </w:r>
      <w:r w:rsidR="00121CF7" w:rsidRPr="00166657">
        <w:rPr>
          <w:rFonts w:asciiTheme="minorHAnsi" w:hAnsiTheme="minorHAnsi"/>
          <w:sz w:val="24"/>
          <w:szCs w:val="24"/>
        </w:rPr>
        <w:t>, New York: Farrar, Sraus and Giroux</w:t>
      </w:r>
    </w:p>
    <w:p w:rsidR="006C0496" w:rsidRPr="0084322A" w:rsidRDefault="006C0496" w:rsidP="00E3124E">
      <w:pPr>
        <w:spacing w:after="0" w:line="360" w:lineRule="auto"/>
        <w:jc w:val="both"/>
        <w:rPr>
          <w:rFonts w:asciiTheme="minorHAnsi" w:hAnsiTheme="minorHAnsi"/>
          <w:sz w:val="24"/>
          <w:szCs w:val="24"/>
        </w:rPr>
      </w:pPr>
      <w:r w:rsidRPr="00166657">
        <w:rPr>
          <w:rFonts w:asciiTheme="minorHAnsi" w:hAnsiTheme="minorHAnsi"/>
          <w:sz w:val="24"/>
          <w:szCs w:val="24"/>
        </w:rPr>
        <w:t xml:space="preserve">Mounce, </w:t>
      </w:r>
      <w:r w:rsidR="00121CF7" w:rsidRPr="00166657">
        <w:rPr>
          <w:rFonts w:asciiTheme="minorHAnsi" w:hAnsiTheme="minorHAnsi"/>
          <w:sz w:val="24"/>
          <w:szCs w:val="24"/>
        </w:rPr>
        <w:t>H</w:t>
      </w:r>
      <w:r w:rsidR="00B90884" w:rsidRPr="00166657">
        <w:rPr>
          <w:rFonts w:asciiTheme="minorHAnsi" w:hAnsiTheme="minorHAnsi"/>
          <w:sz w:val="24"/>
          <w:szCs w:val="24"/>
        </w:rPr>
        <w:t>.</w:t>
      </w:r>
      <w:r w:rsidR="00121CF7" w:rsidRPr="00166657">
        <w:rPr>
          <w:rFonts w:asciiTheme="minorHAnsi" w:hAnsiTheme="minorHAnsi"/>
          <w:sz w:val="24"/>
          <w:szCs w:val="24"/>
        </w:rPr>
        <w:t xml:space="preserve"> O</w:t>
      </w:r>
      <w:r w:rsidR="00B90884" w:rsidRPr="00166657">
        <w:rPr>
          <w:rFonts w:asciiTheme="minorHAnsi" w:hAnsiTheme="minorHAnsi"/>
          <w:sz w:val="24"/>
          <w:szCs w:val="24"/>
        </w:rPr>
        <w:t>.</w:t>
      </w:r>
      <w:r w:rsidR="00121CF7" w:rsidRPr="00166657">
        <w:rPr>
          <w:rFonts w:asciiTheme="minorHAnsi" w:hAnsiTheme="minorHAnsi"/>
          <w:sz w:val="24"/>
          <w:szCs w:val="24"/>
        </w:rPr>
        <w:t xml:space="preserve"> </w:t>
      </w:r>
      <w:r w:rsidR="002A293A" w:rsidRPr="00166657">
        <w:rPr>
          <w:rFonts w:asciiTheme="minorHAnsi" w:hAnsiTheme="minorHAnsi"/>
          <w:sz w:val="24"/>
          <w:szCs w:val="24"/>
        </w:rPr>
        <w:t>(</w:t>
      </w:r>
      <w:r w:rsidRPr="00166657">
        <w:rPr>
          <w:rFonts w:asciiTheme="minorHAnsi" w:hAnsiTheme="minorHAnsi"/>
          <w:sz w:val="24"/>
          <w:szCs w:val="24"/>
        </w:rPr>
        <w:t>1997</w:t>
      </w:r>
      <w:r w:rsidR="002A293A" w:rsidRPr="00166657">
        <w:rPr>
          <w:rFonts w:asciiTheme="minorHAnsi" w:hAnsiTheme="minorHAnsi"/>
          <w:sz w:val="24"/>
          <w:szCs w:val="24"/>
        </w:rPr>
        <w:t>)</w:t>
      </w:r>
      <w:r w:rsidR="00121CF7" w:rsidRPr="0084322A">
        <w:rPr>
          <w:rFonts w:asciiTheme="minorHAnsi" w:hAnsiTheme="minorHAnsi"/>
          <w:sz w:val="24"/>
          <w:szCs w:val="24"/>
        </w:rPr>
        <w:t xml:space="preserve"> </w:t>
      </w:r>
      <w:r w:rsidR="00121CF7" w:rsidRPr="00166657">
        <w:rPr>
          <w:rFonts w:asciiTheme="minorHAnsi" w:hAnsiTheme="minorHAnsi"/>
          <w:i/>
          <w:sz w:val="24"/>
          <w:szCs w:val="24"/>
        </w:rPr>
        <w:t>The Two Pragmatisms: From Pierce to Rorty</w:t>
      </w:r>
      <w:r w:rsidR="00121CF7" w:rsidRPr="0084322A">
        <w:rPr>
          <w:rFonts w:asciiTheme="minorHAnsi" w:hAnsiTheme="minorHAnsi"/>
          <w:sz w:val="24"/>
          <w:szCs w:val="24"/>
        </w:rPr>
        <w:t>, London: Routledge</w:t>
      </w:r>
    </w:p>
    <w:p w:rsidR="00166657"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t xml:space="preserve">Ostrom, E. (1996) Crossing the great divide: Coproduction, synergy, and development </w:t>
      </w:r>
      <w:r w:rsidRPr="0084322A">
        <w:rPr>
          <w:rFonts w:asciiTheme="minorHAnsi" w:hAnsiTheme="minorHAnsi"/>
          <w:i/>
          <w:sz w:val="24"/>
          <w:szCs w:val="24"/>
        </w:rPr>
        <w:t>World Development</w:t>
      </w:r>
      <w:r w:rsidRPr="0084322A">
        <w:rPr>
          <w:rFonts w:asciiTheme="minorHAnsi" w:hAnsiTheme="minorHAnsi"/>
          <w:sz w:val="24"/>
          <w:szCs w:val="24"/>
        </w:rPr>
        <w:t xml:space="preserve"> 24(6): 1073-1087</w:t>
      </w:r>
    </w:p>
    <w:p w:rsidR="00166657"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t xml:space="preserve">Pettigrew, A. M. (2011), Scholarship with Impact. </w:t>
      </w:r>
      <w:r w:rsidRPr="0084322A">
        <w:rPr>
          <w:rFonts w:asciiTheme="minorHAnsi" w:hAnsiTheme="minorHAnsi"/>
          <w:i/>
          <w:sz w:val="24"/>
          <w:szCs w:val="24"/>
        </w:rPr>
        <w:t>British Journal of Management</w:t>
      </w:r>
      <w:r w:rsidRPr="0084322A">
        <w:rPr>
          <w:rFonts w:asciiTheme="minorHAnsi" w:hAnsiTheme="minorHAnsi"/>
          <w:sz w:val="24"/>
          <w:szCs w:val="24"/>
        </w:rPr>
        <w:t>, 22: 347–354.</w:t>
      </w:r>
    </w:p>
    <w:p w:rsidR="006C0496" w:rsidRPr="0084322A"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t xml:space="preserve">Prosser, J. and Loxley, A. (2008) Introducing Visual Methods </w:t>
      </w:r>
      <w:r w:rsidRPr="006738A0">
        <w:rPr>
          <w:rFonts w:asciiTheme="minorHAnsi" w:hAnsiTheme="minorHAnsi"/>
          <w:i/>
          <w:sz w:val="24"/>
          <w:szCs w:val="24"/>
        </w:rPr>
        <w:t>NCRM Methodological Review Paper Discussion</w:t>
      </w:r>
      <w:r w:rsidRPr="0084322A">
        <w:rPr>
          <w:rFonts w:asciiTheme="minorHAnsi" w:hAnsiTheme="minorHAnsi"/>
          <w:sz w:val="24"/>
          <w:szCs w:val="24"/>
        </w:rPr>
        <w:t xml:space="preserve"> Paper 010. </w:t>
      </w:r>
    </w:p>
    <w:p w:rsidR="006C0496" w:rsidRPr="0084322A" w:rsidRDefault="006C0496" w:rsidP="00E3124E">
      <w:pPr>
        <w:shd w:val="clear" w:color="auto" w:fill="FFFFFF"/>
        <w:spacing w:after="0" w:line="360" w:lineRule="auto"/>
        <w:jc w:val="both"/>
        <w:rPr>
          <w:rFonts w:asciiTheme="minorHAnsi" w:hAnsiTheme="minorHAnsi" w:cs="Arial"/>
          <w:color w:val="252525"/>
          <w:sz w:val="24"/>
          <w:szCs w:val="24"/>
        </w:rPr>
      </w:pPr>
      <w:r w:rsidRPr="0084322A">
        <w:rPr>
          <w:rStyle w:val="reference-text"/>
          <w:rFonts w:asciiTheme="minorHAnsi" w:hAnsiTheme="minorHAnsi" w:cs="Arial"/>
          <w:color w:val="252525"/>
          <w:sz w:val="24"/>
          <w:szCs w:val="24"/>
        </w:rPr>
        <w:t>Reason, P. and Bradbury, H. (2008) (eds)</w:t>
      </w:r>
      <w:r w:rsidRPr="0084322A">
        <w:rPr>
          <w:rStyle w:val="apple-converted-space"/>
          <w:rFonts w:asciiTheme="minorHAnsi" w:hAnsiTheme="minorHAnsi" w:cs="Arial"/>
          <w:color w:val="252525"/>
          <w:sz w:val="24"/>
          <w:szCs w:val="24"/>
        </w:rPr>
        <w:t> </w:t>
      </w:r>
      <w:r w:rsidRPr="0084322A">
        <w:rPr>
          <w:rStyle w:val="reference-text"/>
          <w:rFonts w:asciiTheme="minorHAnsi" w:hAnsiTheme="minorHAnsi" w:cs="Arial"/>
          <w:i/>
          <w:iCs/>
          <w:color w:val="252525"/>
          <w:sz w:val="24"/>
          <w:szCs w:val="24"/>
        </w:rPr>
        <w:t>The Sage Handbook of Action Research: Participative Inquiry and Practice</w:t>
      </w:r>
      <w:r w:rsidRPr="0084322A">
        <w:rPr>
          <w:rStyle w:val="reference-text"/>
          <w:rFonts w:asciiTheme="minorHAnsi" w:hAnsiTheme="minorHAnsi" w:cs="Arial"/>
          <w:color w:val="252525"/>
          <w:sz w:val="24"/>
          <w:szCs w:val="24"/>
        </w:rPr>
        <w:t>. Sage, CA.</w:t>
      </w:r>
      <w:r w:rsidRPr="0084322A">
        <w:rPr>
          <w:rStyle w:val="apple-converted-space"/>
          <w:rFonts w:asciiTheme="minorHAnsi" w:hAnsiTheme="minorHAnsi" w:cs="Arial"/>
          <w:color w:val="252525"/>
          <w:sz w:val="24"/>
          <w:szCs w:val="24"/>
        </w:rPr>
        <w:t> </w:t>
      </w:r>
    </w:p>
    <w:p w:rsidR="006C0496" w:rsidRPr="0084322A"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t>REF Assessment Framework (2011)</w:t>
      </w:r>
      <w:r w:rsidR="00960BD8" w:rsidRPr="0084322A">
        <w:rPr>
          <w:rFonts w:asciiTheme="minorHAnsi" w:hAnsiTheme="minorHAnsi"/>
          <w:sz w:val="24"/>
          <w:szCs w:val="24"/>
        </w:rPr>
        <w:t xml:space="preserve"> </w:t>
      </w:r>
      <w:r w:rsidR="00960BD8" w:rsidRPr="0084322A">
        <w:rPr>
          <w:rFonts w:asciiTheme="minorHAnsi" w:hAnsiTheme="minorHAnsi"/>
          <w:i/>
          <w:sz w:val="24"/>
          <w:szCs w:val="24"/>
        </w:rPr>
        <w:t xml:space="preserve">Decisions on assessing research impact </w:t>
      </w:r>
      <w:r w:rsidR="00960BD8" w:rsidRPr="0084322A">
        <w:rPr>
          <w:rFonts w:asciiTheme="minorHAnsi" w:hAnsiTheme="minorHAnsi"/>
          <w:sz w:val="24"/>
          <w:szCs w:val="24"/>
        </w:rPr>
        <w:t xml:space="preserve">Higher Education Funding Council for England, Scottish Funding Council, Higher Education Funding Council for Wales, Department for Employment and Learning, Northern Ireland. Accessed at </w:t>
      </w:r>
      <w:hyperlink r:id="rId20" w:history="1">
        <w:r w:rsidR="00960BD8" w:rsidRPr="0086401B">
          <w:rPr>
            <w:rStyle w:val="Hyperlink"/>
            <w:rFonts w:asciiTheme="minorHAnsi" w:hAnsiTheme="minorHAnsi"/>
            <w:color w:val="auto"/>
            <w:sz w:val="24"/>
            <w:szCs w:val="24"/>
          </w:rPr>
          <w:t>http://www.ref.ac.uk/pubs/2011-01/</w:t>
        </w:r>
      </w:hyperlink>
      <w:r w:rsidR="00960BD8" w:rsidRPr="0086401B">
        <w:rPr>
          <w:rFonts w:asciiTheme="minorHAnsi" w:hAnsiTheme="minorHAnsi"/>
          <w:sz w:val="24"/>
          <w:szCs w:val="24"/>
        </w:rPr>
        <w:t xml:space="preserve"> </w:t>
      </w:r>
      <w:r w:rsidR="00960BD8" w:rsidRPr="0084322A">
        <w:rPr>
          <w:rFonts w:asciiTheme="minorHAnsi" w:hAnsiTheme="minorHAnsi"/>
          <w:sz w:val="24"/>
          <w:szCs w:val="24"/>
        </w:rPr>
        <w:t>[last accessed 14/9/15].</w:t>
      </w:r>
    </w:p>
    <w:p w:rsidR="006C0496" w:rsidRPr="0084322A"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t xml:space="preserve">Reynolds, P. (1984) Cultural Animation: "Just plain folks" building culture -- rather than just consuming it. </w:t>
      </w:r>
      <w:r w:rsidRPr="0084322A">
        <w:rPr>
          <w:rFonts w:asciiTheme="minorHAnsi" w:hAnsiTheme="minorHAnsi"/>
          <w:i/>
          <w:sz w:val="24"/>
          <w:szCs w:val="24"/>
        </w:rPr>
        <w:t>Art And Ceremony In Sustainable Culture</w:t>
      </w:r>
      <w:r w:rsidRPr="0084322A">
        <w:rPr>
          <w:rFonts w:asciiTheme="minorHAnsi" w:hAnsiTheme="minorHAnsi"/>
          <w:sz w:val="24"/>
          <w:szCs w:val="24"/>
        </w:rPr>
        <w:t xml:space="preserve"> 5:32. </w:t>
      </w:r>
    </w:p>
    <w:p w:rsidR="006C0496" w:rsidRPr="0084322A" w:rsidRDefault="006C0496" w:rsidP="00E3124E">
      <w:pPr>
        <w:pStyle w:val="NormalWeb1"/>
        <w:spacing w:before="0" w:after="0" w:line="360" w:lineRule="auto"/>
        <w:rPr>
          <w:rFonts w:asciiTheme="minorHAnsi" w:hAnsiTheme="minorHAnsi"/>
          <w:szCs w:val="24"/>
        </w:rPr>
      </w:pPr>
      <w:r w:rsidRPr="0084322A">
        <w:rPr>
          <w:rFonts w:asciiTheme="minorHAnsi" w:hAnsiTheme="minorHAnsi"/>
          <w:szCs w:val="24"/>
        </w:rPr>
        <w:t xml:space="preserve">Rittel H and Webber M (1973). Dilemmas in a General Theory of Planning. </w:t>
      </w:r>
      <w:r w:rsidRPr="0084322A">
        <w:rPr>
          <w:rFonts w:asciiTheme="minorHAnsi" w:hAnsiTheme="minorHAnsi"/>
          <w:i/>
          <w:szCs w:val="24"/>
        </w:rPr>
        <w:t xml:space="preserve">Policy Sciences </w:t>
      </w:r>
      <w:r w:rsidRPr="0084322A">
        <w:rPr>
          <w:rFonts w:asciiTheme="minorHAnsi" w:hAnsiTheme="minorHAnsi"/>
          <w:szCs w:val="24"/>
        </w:rPr>
        <w:t>4: 155-169.</w:t>
      </w:r>
    </w:p>
    <w:p w:rsidR="006C0496" w:rsidRPr="0084322A" w:rsidRDefault="00505623"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Romme, A. G. L., Avenier, M.-J., Denyer, D., Hodgkinson, G. P., Pandza, K., Starkey, K. and Worren, N. (2015), Towards Common Ground and Trading Zones in Management Research and Practice. </w:t>
      </w:r>
      <w:r w:rsidRPr="0084322A">
        <w:rPr>
          <w:rFonts w:asciiTheme="minorHAnsi" w:hAnsiTheme="minorHAnsi"/>
          <w:i/>
          <w:sz w:val="24"/>
          <w:szCs w:val="24"/>
        </w:rPr>
        <w:t>British Journal of Management</w:t>
      </w:r>
      <w:r w:rsidRPr="0084322A">
        <w:rPr>
          <w:rFonts w:asciiTheme="minorHAnsi" w:hAnsiTheme="minorHAnsi"/>
          <w:sz w:val="24"/>
          <w:szCs w:val="24"/>
        </w:rPr>
        <w:t>, 26: 544–559.</w:t>
      </w:r>
    </w:p>
    <w:p w:rsidR="002A293A" w:rsidRPr="0084322A" w:rsidRDefault="00B13F74" w:rsidP="00E3124E">
      <w:pPr>
        <w:spacing w:after="0" w:line="360" w:lineRule="auto"/>
        <w:rPr>
          <w:rFonts w:asciiTheme="minorHAnsi" w:hAnsiTheme="minorHAnsi"/>
          <w:sz w:val="24"/>
          <w:szCs w:val="24"/>
        </w:rPr>
      </w:pPr>
      <w:r w:rsidRPr="0084322A">
        <w:rPr>
          <w:rFonts w:asciiTheme="minorHAnsi" w:hAnsiTheme="minorHAnsi"/>
          <w:sz w:val="24"/>
          <w:szCs w:val="24"/>
        </w:rPr>
        <w:t xml:space="preserve">Roos, J., and Victor, B. (1998)  ‘In Search Of Original Strategies: How About Some Serious Play?’ </w:t>
      </w:r>
      <w:r w:rsidRPr="0084322A">
        <w:rPr>
          <w:rFonts w:asciiTheme="minorHAnsi" w:hAnsiTheme="minorHAnsi"/>
          <w:i/>
          <w:sz w:val="24"/>
          <w:szCs w:val="24"/>
        </w:rPr>
        <w:t>IMD Perspectives for Managers</w:t>
      </w:r>
      <w:r w:rsidRPr="0084322A">
        <w:rPr>
          <w:rFonts w:asciiTheme="minorHAnsi" w:hAnsiTheme="minorHAnsi"/>
          <w:sz w:val="24"/>
          <w:szCs w:val="24"/>
        </w:rPr>
        <w:t xml:space="preserve"> (26) 15</w:t>
      </w:r>
    </w:p>
    <w:p w:rsidR="006C0496" w:rsidRPr="0084322A"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lastRenderedPageBreak/>
        <w:t>Sutherland I</w:t>
      </w:r>
      <w:r w:rsidR="00D1190D">
        <w:rPr>
          <w:rFonts w:asciiTheme="minorHAnsi" w:hAnsiTheme="minorHAnsi"/>
          <w:sz w:val="24"/>
          <w:szCs w:val="24"/>
        </w:rPr>
        <w:t>.</w:t>
      </w:r>
      <w:r w:rsidRPr="0084322A">
        <w:rPr>
          <w:rFonts w:asciiTheme="minorHAnsi" w:hAnsiTheme="minorHAnsi"/>
          <w:sz w:val="24"/>
          <w:szCs w:val="24"/>
        </w:rPr>
        <w:t xml:space="preserve"> (2012) Arts-Based Methods in Leadership Development: Affording Aesthetics Workspaces, Reflexivity and Memories with Momentum. </w:t>
      </w:r>
      <w:r w:rsidRPr="006738A0">
        <w:rPr>
          <w:rFonts w:asciiTheme="minorHAnsi" w:hAnsiTheme="minorHAnsi"/>
          <w:i/>
          <w:sz w:val="24"/>
          <w:szCs w:val="24"/>
        </w:rPr>
        <w:t>Management Learning</w:t>
      </w:r>
      <w:r w:rsidRPr="0084322A">
        <w:rPr>
          <w:rFonts w:asciiTheme="minorHAnsi" w:hAnsiTheme="minorHAnsi"/>
          <w:sz w:val="24"/>
          <w:szCs w:val="24"/>
        </w:rPr>
        <w:t xml:space="preserve"> 44(1): 25-43.</w:t>
      </w:r>
    </w:p>
    <w:p w:rsidR="006C0496" w:rsidRPr="0084322A" w:rsidRDefault="006C0496" w:rsidP="00E3124E">
      <w:pPr>
        <w:spacing w:after="0" w:line="360" w:lineRule="auto"/>
        <w:rPr>
          <w:rFonts w:asciiTheme="minorHAnsi" w:hAnsiTheme="minorHAnsi"/>
          <w:sz w:val="24"/>
          <w:szCs w:val="24"/>
        </w:rPr>
      </w:pPr>
      <w:r w:rsidRPr="0084322A">
        <w:rPr>
          <w:rFonts w:asciiTheme="minorHAnsi" w:hAnsiTheme="minorHAnsi"/>
          <w:sz w:val="24"/>
          <w:szCs w:val="24"/>
        </w:rPr>
        <w:t xml:space="preserve">Taylor S. S. and Ladkin D (2009) Understanding Arts-Based Methods in Managerial Development. </w:t>
      </w:r>
      <w:r w:rsidRPr="006738A0">
        <w:rPr>
          <w:rFonts w:asciiTheme="minorHAnsi" w:hAnsiTheme="minorHAnsi"/>
          <w:i/>
          <w:sz w:val="24"/>
          <w:szCs w:val="24"/>
        </w:rPr>
        <w:t>Academy of Management Learning and Education</w:t>
      </w:r>
      <w:r w:rsidRPr="0084322A">
        <w:rPr>
          <w:rFonts w:asciiTheme="minorHAnsi" w:hAnsiTheme="minorHAnsi"/>
          <w:sz w:val="24"/>
          <w:szCs w:val="24"/>
        </w:rPr>
        <w:t xml:space="preserve"> 8(1): 55-69.</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Taylor, C. and Coffey, A. (2009) Editorial/ Special Issue: Qualitative research and methodological innovation </w:t>
      </w:r>
      <w:r w:rsidRPr="0084322A">
        <w:rPr>
          <w:rFonts w:asciiTheme="minorHAnsi" w:hAnsiTheme="minorHAnsi"/>
          <w:i/>
          <w:sz w:val="24"/>
          <w:szCs w:val="24"/>
        </w:rPr>
        <w:t>Qualitative Research</w:t>
      </w:r>
      <w:r w:rsidRPr="0084322A">
        <w:rPr>
          <w:rFonts w:asciiTheme="minorHAnsi" w:hAnsiTheme="minorHAnsi"/>
          <w:sz w:val="24"/>
          <w:szCs w:val="24"/>
        </w:rPr>
        <w:t xml:space="preserve"> 9(5): 523-526.</w:t>
      </w:r>
    </w:p>
    <w:p w:rsidR="006C0496" w:rsidRPr="0084322A" w:rsidRDefault="006C0496" w:rsidP="00E3124E">
      <w:pPr>
        <w:pStyle w:val="NormalWeb1"/>
        <w:spacing w:before="0" w:after="0" w:line="360" w:lineRule="auto"/>
        <w:rPr>
          <w:rFonts w:asciiTheme="minorHAnsi" w:hAnsiTheme="minorHAnsi"/>
          <w:szCs w:val="24"/>
        </w:rPr>
      </w:pPr>
      <w:r w:rsidRPr="0084322A">
        <w:rPr>
          <w:rFonts w:asciiTheme="minorHAnsi" w:hAnsiTheme="minorHAnsi"/>
          <w:szCs w:val="24"/>
        </w:rPr>
        <w:t xml:space="preserve">Thrift, N. (2000) ‘Non-representational theory’ in: Johnston, D., Gregory, D., Pratt, G. and Watts,M. (eds) </w:t>
      </w:r>
      <w:r w:rsidRPr="006738A0">
        <w:rPr>
          <w:rFonts w:asciiTheme="minorHAnsi" w:hAnsiTheme="minorHAnsi"/>
          <w:i/>
          <w:szCs w:val="24"/>
        </w:rPr>
        <w:t>The Dictionary of Human Geography</w:t>
      </w:r>
      <w:r w:rsidRPr="0084322A">
        <w:rPr>
          <w:rFonts w:asciiTheme="minorHAnsi" w:hAnsiTheme="minorHAnsi"/>
          <w:szCs w:val="24"/>
        </w:rPr>
        <w:t>, 4th Edition, Blackwell, Oxford</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Travers, M. (2009) New methods: old problems: A sceptical view of innovation in qualitative research </w:t>
      </w:r>
      <w:r w:rsidRPr="0084322A">
        <w:rPr>
          <w:rFonts w:asciiTheme="minorHAnsi" w:hAnsiTheme="minorHAnsi"/>
          <w:i/>
          <w:sz w:val="24"/>
          <w:szCs w:val="24"/>
        </w:rPr>
        <w:t>Qualitative Research</w:t>
      </w:r>
      <w:r w:rsidRPr="0084322A">
        <w:rPr>
          <w:rFonts w:asciiTheme="minorHAnsi" w:hAnsiTheme="minorHAnsi"/>
          <w:sz w:val="24"/>
          <w:szCs w:val="24"/>
        </w:rPr>
        <w:t xml:space="preserve"> 9(2): 161-179</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Van Maanen, J. (1979). “Reclaiming Qualitative Methods for Organizational Research: A Preface.” </w:t>
      </w:r>
      <w:r w:rsidRPr="006738A0">
        <w:rPr>
          <w:rFonts w:asciiTheme="minorHAnsi" w:hAnsiTheme="minorHAnsi"/>
          <w:i/>
          <w:sz w:val="24"/>
          <w:szCs w:val="24"/>
        </w:rPr>
        <w:t>Administrative Science Quarterly</w:t>
      </w:r>
      <w:r w:rsidRPr="0084322A">
        <w:rPr>
          <w:rFonts w:asciiTheme="minorHAnsi" w:hAnsiTheme="minorHAnsi"/>
          <w:sz w:val="24"/>
          <w:szCs w:val="24"/>
        </w:rPr>
        <w:t xml:space="preserve"> 24(2):520-526.</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Van Maanen, J. (1988).  </w:t>
      </w:r>
      <w:r w:rsidRPr="006738A0">
        <w:rPr>
          <w:rFonts w:asciiTheme="minorHAnsi" w:hAnsiTheme="minorHAnsi"/>
          <w:i/>
          <w:sz w:val="24"/>
          <w:szCs w:val="24"/>
        </w:rPr>
        <w:t>Tales of the Field: On Writing Ethnography</w:t>
      </w:r>
      <w:r w:rsidRPr="0084322A">
        <w:rPr>
          <w:rFonts w:asciiTheme="minorHAnsi" w:hAnsiTheme="minorHAnsi"/>
          <w:sz w:val="24"/>
          <w:szCs w:val="24"/>
        </w:rPr>
        <w:t>. London: University of Chicago Press.</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Warren, S. (2012) ‘Qualitative, Participatory Visual Methods’ in C. Cassell &amp; G. Symons (eds) </w:t>
      </w:r>
      <w:r w:rsidRPr="006738A0">
        <w:rPr>
          <w:rFonts w:asciiTheme="minorHAnsi" w:hAnsiTheme="minorHAnsi"/>
          <w:i/>
          <w:sz w:val="24"/>
          <w:szCs w:val="24"/>
        </w:rPr>
        <w:t>The Practice of Qualitative Organizational Research: Core Methods and Current Challenges</w:t>
      </w:r>
      <w:r w:rsidRPr="0084322A">
        <w:rPr>
          <w:rFonts w:asciiTheme="minorHAnsi" w:hAnsiTheme="minorHAnsi"/>
          <w:sz w:val="24"/>
          <w:szCs w:val="24"/>
        </w:rPr>
        <w:t>, London: Sage pp. 275-295</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Wiles, R. Bengry-Howell, A. Crow, G. and Nind, M. (2013) But is it innovation? The development of novel methodological approaches in qualitative research in </w:t>
      </w:r>
      <w:r w:rsidRPr="006738A0">
        <w:rPr>
          <w:rFonts w:asciiTheme="minorHAnsi" w:hAnsiTheme="minorHAnsi"/>
          <w:i/>
          <w:sz w:val="24"/>
          <w:szCs w:val="24"/>
        </w:rPr>
        <w:t>Methodological Innovations Online</w:t>
      </w:r>
      <w:r w:rsidRPr="0084322A">
        <w:rPr>
          <w:rFonts w:asciiTheme="minorHAnsi" w:hAnsiTheme="minorHAnsi"/>
          <w:sz w:val="24"/>
          <w:szCs w:val="24"/>
        </w:rPr>
        <w:t xml:space="preserve"> 8(1): 18-33.</w:t>
      </w:r>
    </w:p>
    <w:p w:rsidR="006C0496" w:rsidRPr="0084322A" w:rsidRDefault="006C0496" w:rsidP="00E3124E">
      <w:pPr>
        <w:spacing w:after="0" w:line="360" w:lineRule="auto"/>
        <w:jc w:val="both"/>
        <w:rPr>
          <w:rFonts w:asciiTheme="minorHAnsi" w:hAnsiTheme="minorHAnsi"/>
          <w:sz w:val="24"/>
          <w:szCs w:val="24"/>
        </w:rPr>
      </w:pPr>
      <w:r w:rsidRPr="0084322A">
        <w:rPr>
          <w:rFonts w:asciiTheme="minorHAnsi" w:hAnsiTheme="minorHAnsi"/>
          <w:sz w:val="24"/>
          <w:szCs w:val="24"/>
        </w:rPr>
        <w:t xml:space="preserve">Xenitidou, M. and Gilbert, N. (2012) Introduction to the special issue: The process of methodological narrative accounts and reflections </w:t>
      </w:r>
      <w:r w:rsidRPr="0084322A">
        <w:rPr>
          <w:rFonts w:asciiTheme="minorHAnsi" w:hAnsiTheme="minorHAnsi"/>
          <w:i/>
          <w:sz w:val="24"/>
          <w:szCs w:val="24"/>
        </w:rPr>
        <w:t>Methodological Innovations Online</w:t>
      </w:r>
      <w:r w:rsidRPr="0084322A">
        <w:rPr>
          <w:rFonts w:asciiTheme="minorHAnsi" w:hAnsiTheme="minorHAnsi"/>
          <w:sz w:val="24"/>
          <w:szCs w:val="24"/>
        </w:rPr>
        <w:t xml:space="preserve"> 7(1): 1-6.</w:t>
      </w:r>
    </w:p>
    <w:p w:rsidR="00E948C6" w:rsidRDefault="00E948C6" w:rsidP="00E3124E">
      <w:pPr>
        <w:spacing w:after="0" w:line="360" w:lineRule="auto"/>
        <w:jc w:val="both"/>
        <w:rPr>
          <w:rFonts w:asciiTheme="minorHAnsi" w:hAnsiTheme="minorHAnsi"/>
          <w:sz w:val="24"/>
          <w:szCs w:val="24"/>
        </w:rPr>
      </w:pPr>
    </w:p>
    <w:p w:rsidR="00C7609B" w:rsidRDefault="00C7609B">
      <w:pPr>
        <w:spacing w:after="0" w:line="240" w:lineRule="auto"/>
        <w:rPr>
          <w:rFonts w:asciiTheme="minorHAnsi" w:hAnsiTheme="minorHAnsi"/>
          <w:b/>
          <w:color w:val="0070C0"/>
          <w:sz w:val="24"/>
          <w:szCs w:val="24"/>
        </w:rPr>
      </w:pPr>
      <w:r>
        <w:rPr>
          <w:rFonts w:asciiTheme="minorHAnsi" w:hAnsiTheme="minorHAnsi"/>
          <w:b/>
          <w:color w:val="0070C0"/>
          <w:sz w:val="24"/>
          <w:szCs w:val="24"/>
        </w:rPr>
        <w:br w:type="page"/>
      </w:r>
    </w:p>
    <w:p w:rsidR="00922B29" w:rsidRPr="0086401B" w:rsidRDefault="00922B29" w:rsidP="00394A73">
      <w:pPr>
        <w:spacing w:line="360" w:lineRule="auto"/>
        <w:jc w:val="both"/>
        <w:rPr>
          <w:rFonts w:asciiTheme="minorHAnsi" w:hAnsiTheme="minorHAnsi"/>
          <w:b/>
          <w:color w:val="808080" w:themeColor="background1" w:themeShade="80"/>
          <w:sz w:val="24"/>
          <w:szCs w:val="24"/>
        </w:rPr>
      </w:pPr>
      <w:r w:rsidRPr="0086401B">
        <w:rPr>
          <w:rFonts w:asciiTheme="minorHAnsi" w:hAnsiTheme="minorHAnsi"/>
          <w:b/>
          <w:color w:val="808080" w:themeColor="background1" w:themeShade="80"/>
          <w:sz w:val="24"/>
          <w:szCs w:val="24"/>
        </w:rPr>
        <w:lastRenderedPageBreak/>
        <w:t>Biographical Note</w:t>
      </w:r>
    </w:p>
    <w:p w:rsidR="00922B29" w:rsidRPr="00922B29" w:rsidRDefault="00922B29" w:rsidP="00922B29">
      <w:pPr>
        <w:spacing w:line="360" w:lineRule="auto"/>
        <w:jc w:val="both"/>
        <w:rPr>
          <w:rFonts w:asciiTheme="minorHAnsi" w:hAnsiTheme="minorHAnsi"/>
          <w:sz w:val="24"/>
          <w:szCs w:val="24"/>
        </w:rPr>
      </w:pPr>
      <w:r w:rsidRPr="00C7609B">
        <w:rPr>
          <w:rFonts w:asciiTheme="minorHAnsi" w:hAnsiTheme="minorHAnsi"/>
          <w:b/>
          <w:sz w:val="24"/>
          <w:szCs w:val="24"/>
        </w:rPr>
        <w:t>Mihaela Kelemen</w:t>
      </w:r>
      <w:r>
        <w:rPr>
          <w:rFonts w:asciiTheme="minorHAnsi" w:hAnsiTheme="minorHAnsi"/>
          <w:sz w:val="24"/>
          <w:szCs w:val="24"/>
        </w:rPr>
        <w:t xml:space="preserve"> is </w:t>
      </w:r>
      <w:r w:rsidRPr="00922B29">
        <w:rPr>
          <w:rFonts w:asciiTheme="minorHAnsi" w:hAnsiTheme="minorHAnsi"/>
          <w:sz w:val="24"/>
          <w:szCs w:val="24"/>
        </w:rPr>
        <w:t xml:space="preserve">Director of the Community Animation and Social Innovation Centre (CASIC).  </w:t>
      </w:r>
      <w:r>
        <w:rPr>
          <w:rFonts w:asciiTheme="minorHAnsi" w:hAnsiTheme="minorHAnsi"/>
          <w:sz w:val="24"/>
          <w:szCs w:val="24"/>
        </w:rPr>
        <w:t>(</w:t>
      </w:r>
      <w:r w:rsidRPr="00922B29">
        <w:rPr>
          <w:rFonts w:asciiTheme="minorHAnsi" w:hAnsiTheme="minorHAnsi"/>
          <w:sz w:val="24"/>
          <w:szCs w:val="24"/>
        </w:rPr>
        <w:t xml:space="preserve">More details about CASIC can be found at </w:t>
      </w:r>
      <w:hyperlink r:id="rId21" w:history="1">
        <w:r w:rsidRPr="0086401B">
          <w:rPr>
            <w:rStyle w:val="Hyperlink"/>
            <w:rFonts w:asciiTheme="minorHAnsi" w:hAnsiTheme="minorHAnsi"/>
            <w:color w:val="auto"/>
            <w:sz w:val="24"/>
            <w:szCs w:val="24"/>
          </w:rPr>
          <w:t>www.keele.ac.uk/casic</w:t>
        </w:r>
      </w:hyperlink>
      <w:r>
        <w:rPr>
          <w:rFonts w:asciiTheme="minorHAnsi" w:hAnsiTheme="minorHAnsi"/>
          <w:sz w:val="24"/>
          <w:szCs w:val="24"/>
        </w:rPr>
        <w:t>) She holds a</w:t>
      </w:r>
      <w:r w:rsidRPr="00922B29">
        <w:rPr>
          <w:rFonts w:asciiTheme="minorHAnsi" w:hAnsiTheme="minorHAnsi"/>
          <w:sz w:val="24"/>
          <w:szCs w:val="24"/>
        </w:rPr>
        <w:t xml:space="preserve"> PhD in applied economics from the Academy of Economic Studies, Bucharest and a DPhil in Management Studies from Oxford University. </w:t>
      </w:r>
      <w:r>
        <w:rPr>
          <w:rFonts w:asciiTheme="minorHAnsi" w:hAnsiTheme="minorHAnsi"/>
          <w:sz w:val="24"/>
          <w:szCs w:val="24"/>
        </w:rPr>
        <w:t>Mihaela</w:t>
      </w:r>
      <w:r w:rsidRPr="00922B29">
        <w:rPr>
          <w:rFonts w:asciiTheme="minorHAnsi" w:hAnsiTheme="minorHAnsi"/>
          <w:sz w:val="24"/>
          <w:szCs w:val="24"/>
        </w:rPr>
        <w:t xml:space="preserve"> came to Keele in 1996 and was promoted to Chair in 2006.  </w:t>
      </w:r>
      <w:r>
        <w:rPr>
          <w:rFonts w:asciiTheme="minorHAnsi" w:hAnsiTheme="minorHAnsi"/>
          <w:sz w:val="24"/>
          <w:szCs w:val="24"/>
        </w:rPr>
        <w:t>She is currently</w:t>
      </w:r>
      <w:r w:rsidRPr="00922B29">
        <w:rPr>
          <w:rFonts w:asciiTheme="minorHAnsi" w:hAnsiTheme="minorHAnsi"/>
          <w:sz w:val="24"/>
          <w:szCs w:val="24"/>
        </w:rPr>
        <w:t xml:space="preserve"> Principal Investigator on three AHRC grants and co-investigator on one AHRC grant and on one ESCR seminar series grant.</w:t>
      </w:r>
      <w:r w:rsidR="00E3124E">
        <w:rPr>
          <w:rFonts w:asciiTheme="minorHAnsi" w:hAnsiTheme="minorHAnsi"/>
          <w:sz w:val="24"/>
          <w:szCs w:val="24"/>
        </w:rPr>
        <w:t xml:space="preserve"> She can be contacted at m.l.kelemen@keele.ac.uk.</w:t>
      </w:r>
    </w:p>
    <w:p w:rsidR="00922B29" w:rsidRDefault="00922B29" w:rsidP="00922B29">
      <w:pPr>
        <w:spacing w:line="360" w:lineRule="auto"/>
        <w:jc w:val="both"/>
        <w:rPr>
          <w:rFonts w:asciiTheme="minorHAnsi" w:hAnsiTheme="minorHAnsi"/>
          <w:sz w:val="24"/>
          <w:szCs w:val="24"/>
        </w:rPr>
      </w:pPr>
      <w:r w:rsidRPr="00C7609B">
        <w:rPr>
          <w:rFonts w:asciiTheme="minorHAnsi" w:hAnsiTheme="minorHAnsi"/>
          <w:b/>
          <w:sz w:val="24"/>
          <w:szCs w:val="24"/>
        </w:rPr>
        <w:t>Lindsay Hamilton</w:t>
      </w:r>
      <w:r>
        <w:rPr>
          <w:rFonts w:asciiTheme="minorHAnsi" w:hAnsiTheme="minorHAnsi"/>
          <w:sz w:val="24"/>
          <w:szCs w:val="24"/>
        </w:rPr>
        <w:t xml:space="preserve"> is Lecturer in Management at Keele University and Director of Undergraduate Studies for Management and International Business. She is </w:t>
      </w:r>
      <w:r w:rsidRPr="00922B29">
        <w:rPr>
          <w:rFonts w:asciiTheme="minorHAnsi" w:hAnsiTheme="minorHAnsi"/>
          <w:sz w:val="24"/>
          <w:szCs w:val="24"/>
        </w:rPr>
        <w:t>Book Reviews Editor of the Sage journal, Ethnog</w:t>
      </w:r>
      <w:r>
        <w:rPr>
          <w:rFonts w:asciiTheme="minorHAnsi" w:hAnsiTheme="minorHAnsi"/>
          <w:sz w:val="24"/>
          <w:szCs w:val="24"/>
        </w:rPr>
        <w:t>raphy (</w:t>
      </w:r>
      <w:hyperlink r:id="rId22" w:history="1">
        <w:r w:rsidRPr="0086401B">
          <w:rPr>
            <w:rStyle w:val="Hyperlink"/>
            <w:rFonts w:asciiTheme="minorHAnsi" w:hAnsiTheme="minorHAnsi"/>
            <w:color w:val="auto"/>
            <w:sz w:val="24"/>
            <w:szCs w:val="24"/>
          </w:rPr>
          <w:t>http://eth.sagepub.com/</w:t>
        </w:r>
      </w:hyperlink>
      <w:r>
        <w:rPr>
          <w:rFonts w:asciiTheme="minorHAnsi" w:hAnsiTheme="minorHAnsi"/>
          <w:sz w:val="24"/>
          <w:szCs w:val="24"/>
        </w:rPr>
        <w:t>), a</w:t>
      </w:r>
      <w:r w:rsidRPr="00922B29">
        <w:rPr>
          <w:rFonts w:asciiTheme="minorHAnsi" w:hAnsiTheme="minorHAnsi"/>
          <w:sz w:val="24"/>
          <w:szCs w:val="24"/>
        </w:rPr>
        <w:t xml:space="preserve"> member of the Community Animation and Social Innovation Centre at Keele (CASIC) and </w:t>
      </w:r>
      <w:r>
        <w:rPr>
          <w:rFonts w:asciiTheme="minorHAnsi" w:hAnsiTheme="minorHAnsi"/>
          <w:sz w:val="24"/>
          <w:szCs w:val="24"/>
        </w:rPr>
        <w:t>chief editor of the</w:t>
      </w:r>
      <w:r w:rsidRPr="00922B29">
        <w:rPr>
          <w:rFonts w:asciiTheme="minorHAnsi" w:hAnsiTheme="minorHAnsi"/>
          <w:sz w:val="24"/>
          <w:szCs w:val="24"/>
        </w:rPr>
        <w:t xml:space="preserve"> Working Paper Series.</w:t>
      </w:r>
      <w:r w:rsidR="00E3124E">
        <w:rPr>
          <w:rFonts w:asciiTheme="minorHAnsi" w:hAnsiTheme="minorHAnsi"/>
          <w:sz w:val="24"/>
          <w:szCs w:val="24"/>
        </w:rPr>
        <w:t xml:space="preserve"> She can be contacted at </w:t>
      </w:r>
      <w:hyperlink r:id="rId23" w:history="1">
        <w:r w:rsidR="00E3124E" w:rsidRPr="006A2B65">
          <w:rPr>
            <w:rStyle w:val="Hyperlink"/>
            <w:rFonts w:asciiTheme="minorHAnsi" w:hAnsiTheme="minorHAnsi"/>
            <w:sz w:val="24"/>
            <w:szCs w:val="24"/>
          </w:rPr>
          <w:t>l.hamilton@keele.ac.uk</w:t>
        </w:r>
      </w:hyperlink>
      <w:r w:rsidR="00E3124E">
        <w:rPr>
          <w:rFonts w:asciiTheme="minorHAnsi" w:hAnsiTheme="minorHAnsi"/>
          <w:sz w:val="24"/>
          <w:szCs w:val="24"/>
        </w:rPr>
        <w:t xml:space="preserve">. </w:t>
      </w:r>
    </w:p>
    <w:p w:rsidR="00455E09" w:rsidRDefault="00455E09" w:rsidP="00922B29">
      <w:pPr>
        <w:spacing w:line="360" w:lineRule="auto"/>
        <w:jc w:val="both"/>
        <w:rPr>
          <w:rFonts w:asciiTheme="minorHAnsi" w:hAnsiTheme="minorHAnsi"/>
          <w:sz w:val="24"/>
          <w:szCs w:val="24"/>
        </w:rPr>
      </w:pPr>
    </w:p>
    <w:p w:rsidR="00455E09" w:rsidRDefault="00455E09" w:rsidP="00922B29">
      <w:pPr>
        <w:spacing w:line="360" w:lineRule="auto"/>
        <w:jc w:val="both"/>
        <w:rPr>
          <w:rFonts w:asciiTheme="minorHAnsi" w:hAnsiTheme="minorHAnsi"/>
          <w:sz w:val="24"/>
          <w:szCs w:val="24"/>
        </w:rPr>
      </w:pPr>
    </w:p>
    <w:p w:rsidR="00455E09" w:rsidRDefault="00455E09" w:rsidP="00922B29">
      <w:pPr>
        <w:spacing w:line="360" w:lineRule="auto"/>
        <w:jc w:val="both"/>
        <w:rPr>
          <w:rFonts w:asciiTheme="minorHAnsi" w:hAnsiTheme="minorHAnsi"/>
          <w:sz w:val="24"/>
          <w:szCs w:val="24"/>
        </w:rPr>
      </w:pPr>
    </w:p>
    <w:p w:rsidR="00455E09" w:rsidRDefault="00455E09" w:rsidP="00922B29">
      <w:pPr>
        <w:spacing w:line="360" w:lineRule="auto"/>
        <w:jc w:val="both"/>
        <w:rPr>
          <w:rFonts w:asciiTheme="minorHAnsi" w:hAnsiTheme="minorHAnsi"/>
          <w:sz w:val="24"/>
          <w:szCs w:val="24"/>
        </w:rPr>
      </w:pPr>
    </w:p>
    <w:p w:rsidR="00455E09" w:rsidRDefault="00455E09" w:rsidP="00922B29">
      <w:pPr>
        <w:spacing w:line="360" w:lineRule="auto"/>
        <w:jc w:val="both"/>
        <w:rPr>
          <w:rFonts w:asciiTheme="minorHAnsi" w:hAnsiTheme="minorHAnsi"/>
          <w:sz w:val="24"/>
          <w:szCs w:val="24"/>
        </w:rPr>
      </w:pPr>
    </w:p>
    <w:p w:rsidR="00455E09" w:rsidRDefault="00455E09" w:rsidP="00922B29">
      <w:pPr>
        <w:spacing w:line="360" w:lineRule="auto"/>
        <w:jc w:val="both"/>
        <w:rPr>
          <w:rFonts w:asciiTheme="minorHAnsi" w:hAnsiTheme="minorHAnsi"/>
          <w:sz w:val="24"/>
          <w:szCs w:val="24"/>
        </w:rPr>
      </w:pPr>
    </w:p>
    <w:p w:rsidR="00455E09" w:rsidRDefault="00455E09" w:rsidP="00922B29">
      <w:pPr>
        <w:spacing w:line="360" w:lineRule="auto"/>
        <w:jc w:val="both"/>
        <w:rPr>
          <w:rFonts w:asciiTheme="minorHAnsi" w:hAnsiTheme="minorHAnsi"/>
          <w:sz w:val="24"/>
          <w:szCs w:val="24"/>
        </w:rPr>
      </w:pPr>
    </w:p>
    <w:p w:rsidR="00455E09" w:rsidRPr="00922B29" w:rsidRDefault="00455E09" w:rsidP="00455E09">
      <w:pPr>
        <w:spacing w:line="360" w:lineRule="auto"/>
        <w:jc w:val="right"/>
        <w:rPr>
          <w:rFonts w:asciiTheme="minorHAnsi" w:hAnsiTheme="minorHAnsi"/>
          <w:sz w:val="24"/>
          <w:szCs w:val="24"/>
        </w:rPr>
      </w:pPr>
    </w:p>
    <w:p w:rsidR="00922B29" w:rsidRPr="00922B29" w:rsidRDefault="00922B29">
      <w:pPr>
        <w:spacing w:line="360" w:lineRule="auto"/>
        <w:jc w:val="both"/>
        <w:rPr>
          <w:rFonts w:asciiTheme="minorHAnsi" w:hAnsiTheme="minorHAnsi"/>
          <w:sz w:val="24"/>
          <w:szCs w:val="24"/>
        </w:rPr>
      </w:pPr>
    </w:p>
    <w:sectPr w:rsidR="00922B29" w:rsidRPr="00922B29" w:rsidSect="001D4825">
      <w:footerReference w:type="defaul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E4C" w:rsidRDefault="00B41E4C" w:rsidP="00960BD8">
      <w:pPr>
        <w:spacing w:after="0" w:line="240" w:lineRule="auto"/>
      </w:pPr>
      <w:r>
        <w:separator/>
      </w:r>
    </w:p>
  </w:endnote>
  <w:endnote w:type="continuationSeparator" w:id="0">
    <w:p w:rsidR="00B41E4C" w:rsidRDefault="00B41E4C" w:rsidP="00960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083551"/>
      <w:docPartObj>
        <w:docPartGallery w:val="Page Numbers (Bottom of Page)"/>
        <w:docPartUnique/>
      </w:docPartObj>
    </w:sdtPr>
    <w:sdtEndPr>
      <w:rPr>
        <w:noProof/>
      </w:rPr>
    </w:sdtEndPr>
    <w:sdtContent>
      <w:p w:rsidR="00960BD8" w:rsidRDefault="00960BD8">
        <w:pPr>
          <w:pStyle w:val="Footer"/>
          <w:jc w:val="right"/>
        </w:pPr>
        <w:r>
          <w:fldChar w:fldCharType="begin"/>
        </w:r>
        <w:r>
          <w:instrText xml:space="preserve"> PAGE   \* MERGEFORMAT </w:instrText>
        </w:r>
        <w:r>
          <w:fldChar w:fldCharType="separate"/>
        </w:r>
        <w:r w:rsidR="007E7E5B">
          <w:rPr>
            <w:noProof/>
          </w:rPr>
          <w:t>29</w:t>
        </w:r>
        <w:r>
          <w:rPr>
            <w:noProof/>
          </w:rPr>
          <w:fldChar w:fldCharType="end"/>
        </w:r>
      </w:p>
    </w:sdtContent>
  </w:sdt>
  <w:p w:rsidR="00960BD8" w:rsidRDefault="00960B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E4C" w:rsidRDefault="00B41E4C" w:rsidP="00960BD8">
      <w:pPr>
        <w:spacing w:after="0" w:line="240" w:lineRule="auto"/>
      </w:pPr>
      <w:r>
        <w:separator/>
      </w:r>
    </w:p>
  </w:footnote>
  <w:footnote w:type="continuationSeparator" w:id="0">
    <w:p w:rsidR="00B41E4C" w:rsidRDefault="00B41E4C" w:rsidP="00960B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4FF0"/>
    <w:multiLevelType w:val="multilevel"/>
    <w:tmpl w:val="E8245F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29D2131F"/>
    <w:multiLevelType w:val="hybridMultilevel"/>
    <w:tmpl w:val="06DEB0F0"/>
    <w:lvl w:ilvl="0" w:tplc="93188BC8">
      <w:start w:val="1"/>
      <w:numFmt w:val="decimal"/>
      <w:lvlText w:val="%1)"/>
      <w:lvlJc w:val="left"/>
      <w:pPr>
        <w:ind w:left="720" w:hanging="360"/>
      </w:pPr>
      <w:rPr>
        <w:rFonts w:asciiTheme="minorHAnsi" w:hAnsiTheme="minorHAnsi"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43E680E"/>
    <w:multiLevelType w:val="hybridMultilevel"/>
    <w:tmpl w:val="08E812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6E22876"/>
    <w:multiLevelType w:val="multilevel"/>
    <w:tmpl w:val="F738C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7435516"/>
    <w:multiLevelType w:val="hybridMultilevel"/>
    <w:tmpl w:val="B73C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583"/>
    <w:rsid w:val="000039B9"/>
    <w:rsid w:val="0000456B"/>
    <w:rsid w:val="000114E7"/>
    <w:rsid w:val="00016106"/>
    <w:rsid w:val="00017189"/>
    <w:rsid w:val="000178CC"/>
    <w:rsid w:val="00027341"/>
    <w:rsid w:val="00043837"/>
    <w:rsid w:val="00047B8A"/>
    <w:rsid w:val="00050BF0"/>
    <w:rsid w:val="00053022"/>
    <w:rsid w:val="0005600C"/>
    <w:rsid w:val="00060BAF"/>
    <w:rsid w:val="000658C7"/>
    <w:rsid w:val="00072D9F"/>
    <w:rsid w:val="00091E7C"/>
    <w:rsid w:val="000942BB"/>
    <w:rsid w:val="000A1E08"/>
    <w:rsid w:val="000A258A"/>
    <w:rsid w:val="000A37D6"/>
    <w:rsid w:val="000A3B22"/>
    <w:rsid w:val="000A6CA7"/>
    <w:rsid w:val="000C3497"/>
    <w:rsid w:val="000C5D1E"/>
    <w:rsid w:val="000C7184"/>
    <w:rsid w:val="000E500A"/>
    <w:rsid w:val="000F1D4F"/>
    <w:rsid w:val="00105BE5"/>
    <w:rsid w:val="00107111"/>
    <w:rsid w:val="001136BF"/>
    <w:rsid w:val="00113925"/>
    <w:rsid w:val="00116B51"/>
    <w:rsid w:val="001205A3"/>
    <w:rsid w:val="00121CF7"/>
    <w:rsid w:val="00125248"/>
    <w:rsid w:val="001400B3"/>
    <w:rsid w:val="00145845"/>
    <w:rsid w:val="0015242A"/>
    <w:rsid w:val="001554D5"/>
    <w:rsid w:val="00162718"/>
    <w:rsid w:val="001665FE"/>
    <w:rsid w:val="00166657"/>
    <w:rsid w:val="00171371"/>
    <w:rsid w:val="00195C71"/>
    <w:rsid w:val="0019637A"/>
    <w:rsid w:val="001972D5"/>
    <w:rsid w:val="001A3F11"/>
    <w:rsid w:val="001B0E8B"/>
    <w:rsid w:val="001B4814"/>
    <w:rsid w:val="001B7A85"/>
    <w:rsid w:val="001D1DA5"/>
    <w:rsid w:val="001D3B69"/>
    <w:rsid w:val="001D4825"/>
    <w:rsid w:val="001E3C3D"/>
    <w:rsid w:val="001F5B40"/>
    <w:rsid w:val="0020053B"/>
    <w:rsid w:val="00205854"/>
    <w:rsid w:val="00206BDC"/>
    <w:rsid w:val="002341B2"/>
    <w:rsid w:val="002348F4"/>
    <w:rsid w:val="00240957"/>
    <w:rsid w:val="00261552"/>
    <w:rsid w:val="00263E34"/>
    <w:rsid w:val="00266590"/>
    <w:rsid w:val="00281017"/>
    <w:rsid w:val="00285035"/>
    <w:rsid w:val="0029462C"/>
    <w:rsid w:val="002A1400"/>
    <w:rsid w:val="002A293A"/>
    <w:rsid w:val="002A2C0D"/>
    <w:rsid w:val="002B1F5C"/>
    <w:rsid w:val="002B5EDC"/>
    <w:rsid w:val="002B7BD7"/>
    <w:rsid w:val="002C6580"/>
    <w:rsid w:val="002C6B40"/>
    <w:rsid w:val="002D0584"/>
    <w:rsid w:val="002E18F9"/>
    <w:rsid w:val="002E3D4C"/>
    <w:rsid w:val="002F16F0"/>
    <w:rsid w:val="002F43C6"/>
    <w:rsid w:val="0030478B"/>
    <w:rsid w:val="00307423"/>
    <w:rsid w:val="00317BD6"/>
    <w:rsid w:val="00324614"/>
    <w:rsid w:val="00330CBC"/>
    <w:rsid w:val="003315E0"/>
    <w:rsid w:val="00333CD9"/>
    <w:rsid w:val="00347629"/>
    <w:rsid w:val="00352C58"/>
    <w:rsid w:val="00354B8E"/>
    <w:rsid w:val="00381BEE"/>
    <w:rsid w:val="00382D15"/>
    <w:rsid w:val="003849EE"/>
    <w:rsid w:val="00385621"/>
    <w:rsid w:val="0038762A"/>
    <w:rsid w:val="00394A73"/>
    <w:rsid w:val="00396A62"/>
    <w:rsid w:val="003974A3"/>
    <w:rsid w:val="003A58FB"/>
    <w:rsid w:val="003B57F6"/>
    <w:rsid w:val="003C362E"/>
    <w:rsid w:val="003D122D"/>
    <w:rsid w:val="003E7E00"/>
    <w:rsid w:val="003F5790"/>
    <w:rsid w:val="0040252A"/>
    <w:rsid w:val="0042299E"/>
    <w:rsid w:val="00426452"/>
    <w:rsid w:val="004303A3"/>
    <w:rsid w:val="0043357A"/>
    <w:rsid w:val="00433F88"/>
    <w:rsid w:val="00437E15"/>
    <w:rsid w:val="00440CB9"/>
    <w:rsid w:val="004461A8"/>
    <w:rsid w:val="004526EB"/>
    <w:rsid w:val="00455E09"/>
    <w:rsid w:val="00457332"/>
    <w:rsid w:val="00457812"/>
    <w:rsid w:val="00462730"/>
    <w:rsid w:val="0046544F"/>
    <w:rsid w:val="004670E7"/>
    <w:rsid w:val="00467CA9"/>
    <w:rsid w:val="00471EE4"/>
    <w:rsid w:val="0047325C"/>
    <w:rsid w:val="00481F89"/>
    <w:rsid w:val="004917EF"/>
    <w:rsid w:val="004A595B"/>
    <w:rsid w:val="004A748C"/>
    <w:rsid w:val="004B0D2F"/>
    <w:rsid w:val="004B26C6"/>
    <w:rsid w:val="004B621B"/>
    <w:rsid w:val="004C4DDC"/>
    <w:rsid w:val="004E466D"/>
    <w:rsid w:val="004F4BC6"/>
    <w:rsid w:val="005003E6"/>
    <w:rsid w:val="00502533"/>
    <w:rsid w:val="00503977"/>
    <w:rsid w:val="00505623"/>
    <w:rsid w:val="005154D8"/>
    <w:rsid w:val="00520249"/>
    <w:rsid w:val="00522D3E"/>
    <w:rsid w:val="00533415"/>
    <w:rsid w:val="00535099"/>
    <w:rsid w:val="00535905"/>
    <w:rsid w:val="00552752"/>
    <w:rsid w:val="00553305"/>
    <w:rsid w:val="0056647A"/>
    <w:rsid w:val="00577564"/>
    <w:rsid w:val="00594C3B"/>
    <w:rsid w:val="005965B3"/>
    <w:rsid w:val="005A2710"/>
    <w:rsid w:val="005C3999"/>
    <w:rsid w:val="005D063F"/>
    <w:rsid w:val="005E1E52"/>
    <w:rsid w:val="005E3E76"/>
    <w:rsid w:val="005F08CE"/>
    <w:rsid w:val="005F1D09"/>
    <w:rsid w:val="005F5BC5"/>
    <w:rsid w:val="005F6E1D"/>
    <w:rsid w:val="006131F5"/>
    <w:rsid w:val="00623FD0"/>
    <w:rsid w:val="00637191"/>
    <w:rsid w:val="0064332A"/>
    <w:rsid w:val="00653370"/>
    <w:rsid w:val="00671693"/>
    <w:rsid w:val="006738A0"/>
    <w:rsid w:val="00687448"/>
    <w:rsid w:val="00694692"/>
    <w:rsid w:val="006B32A8"/>
    <w:rsid w:val="006C0496"/>
    <w:rsid w:val="006C1390"/>
    <w:rsid w:val="006C48DF"/>
    <w:rsid w:val="006C6508"/>
    <w:rsid w:val="006E199C"/>
    <w:rsid w:val="006E6364"/>
    <w:rsid w:val="006F0BFC"/>
    <w:rsid w:val="006F5773"/>
    <w:rsid w:val="00730187"/>
    <w:rsid w:val="00745D97"/>
    <w:rsid w:val="007466B6"/>
    <w:rsid w:val="0075126E"/>
    <w:rsid w:val="00754F09"/>
    <w:rsid w:val="00761607"/>
    <w:rsid w:val="00766893"/>
    <w:rsid w:val="007701D8"/>
    <w:rsid w:val="007707E2"/>
    <w:rsid w:val="007734A0"/>
    <w:rsid w:val="007760B7"/>
    <w:rsid w:val="00776394"/>
    <w:rsid w:val="0079741C"/>
    <w:rsid w:val="007A2974"/>
    <w:rsid w:val="007B1197"/>
    <w:rsid w:val="007B15C4"/>
    <w:rsid w:val="007B27FB"/>
    <w:rsid w:val="007B5046"/>
    <w:rsid w:val="007B60F0"/>
    <w:rsid w:val="007E0826"/>
    <w:rsid w:val="007E0EAB"/>
    <w:rsid w:val="007E38FD"/>
    <w:rsid w:val="007E601F"/>
    <w:rsid w:val="007E7E5B"/>
    <w:rsid w:val="008001CE"/>
    <w:rsid w:val="008047DB"/>
    <w:rsid w:val="0082121A"/>
    <w:rsid w:val="008237E7"/>
    <w:rsid w:val="00833E33"/>
    <w:rsid w:val="00837C44"/>
    <w:rsid w:val="0084322A"/>
    <w:rsid w:val="00851609"/>
    <w:rsid w:val="0085231A"/>
    <w:rsid w:val="00854E81"/>
    <w:rsid w:val="0085596C"/>
    <w:rsid w:val="00863C22"/>
    <w:rsid w:val="0086401B"/>
    <w:rsid w:val="00872E82"/>
    <w:rsid w:val="00874A8C"/>
    <w:rsid w:val="0088275F"/>
    <w:rsid w:val="00887B4C"/>
    <w:rsid w:val="00893152"/>
    <w:rsid w:val="008A0962"/>
    <w:rsid w:val="008A3BFB"/>
    <w:rsid w:val="008A45AB"/>
    <w:rsid w:val="008A55D4"/>
    <w:rsid w:val="008A6DDC"/>
    <w:rsid w:val="008B0B5B"/>
    <w:rsid w:val="008B1227"/>
    <w:rsid w:val="008B1747"/>
    <w:rsid w:val="008B3066"/>
    <w:rsid w:val="008B78F1"/>
    <w:rsid w:val="008C00B1"/>
    <w:rsid w:val="008C53DD"/>
    <w:rsid w:val="008D033D"/>
    <w:rsid w:val="008E6AF1"/>
    <w:rsid w:val="0090761C"/>
    <w:rsid w:val="00907A73"/>
    <w:rsid w:val="00922B29"/>
    <w:rsid w:val="00924CA5"/>
    <w:rsid w:val="0093065F"/>
    <w:rsid w:val="00935E59"/>
    <w:rsid w:val="00946FA0"/>
    <w:rsid w:val="0094787E"/>
    <w:rsid w:val="009574FD"/>
    <w:rsid w:val="00960BD8"/>
    <w:rsid w:val="0096469C"/>
    <w:rsid w:val="009750AF"/>
    <w:rsid w:val="00976603"/>
    <w:rsid w:val="00980237"/>
    <w:rsid w:val="00983D63"/>
    <w:rsid w:val="00985845"/>
    <w:rsid w:val="009B16AC"/>
    <w:rsid w:val="009C03F8"/>
    <w:rsid w:val="009D3218"/>
    <w:rsid w:val="009E1580"/>
    <w:rsid w:val="009E44E6"/>
    <w:rsid w:val="00A01B80"/>
    <w:rsid w:val="00A029FC"/>
    <w:rsid w:val="00A04EC0"/>
    <w:rsid w:val="00A15583"/>
    <w:rsid w:val="00A20EBE"/>
    <w:rsid w:val="00A3103D"/>
    <w:rsid w:val="00A3372E"/>
    <w:rsid w:val="00A34239"/>
    <w:rsid w:val="00A36226"/>
    <w:rsid w:val="00A36245"/>
    <w:rsid w:val="00A3708A"/>
    <w:rsid w:val="00A42949"/>
    <w:rsid w:val="00A5198A"/>
    <w:rsid w:val="00A61B0A"/>
    <w:rsid w:val="00A63BD5"/>
    <w:rsid w:val="00A64188"/>
    <w:rsid w:val="00A72289"/>
    <w:rsid w:val="00A73C08"/>
    <w:rsid w:val="00A83038"/>
    <w:rsid w:val="00A85B11"/>
    <w:rsid w:val="00A8710B"/>
    <w:rsid w:val="00A94B88"/>
    <w:rsid w:val="00AA4BF9"/>
    <w:rsid w:val="00AC4154"/>
    <w:rsid w:val="00AC4FAB"/>
    <w:rsid w:val="00AC7392"/>
    <w:rsid w:val="00AD6B0A"/>
    <w:rsid w:val="00AE089E"/>
    <w:rsid w:val="00AE3565"/>
    <w:rsid w:val="00AE439B"/>
    <w:rsid w:val="00AF09BA"/>
    <w:rsid w:val="00B133E4"/>
    <w:rsid w:val="00B13F74"/>
    <w:rsid w:val="00B3027E"/>
    <w:rsid w:val="00B35772"/>
    <w:rsid w:val="00B35DEC"/>
    <w:rsid w:val="00B41E4C"/>
    <w:rsid w:val="00B47770"/>
    <w:rsid w:val="00B50239"/>
    <w:rsid w:val="00B542BF"/>
    <w:rsid w:val="00B56B82"/>
    <w:rsid w:val="00B57B48"/>
    <w:rsid w:val="00B6453C"/>
    <w:rsid w:val="00B80A1F"/>
    <w:rsid w:val="00B855F2"/>
    <w:rsid w:val="00B90884"/>
    <w:rsid w:val="00B97933"/>
    <w:rsid w:val="00BA22B9"/>
    <w:rsid w:val="00BA2542"/>
    <w:rsid w:val="00BC02D3"/>
    <w:rsid w:val="00BC2B77"/>
    <w:rsid w:val="00BD3EEF"/>
    <w:rsid w:val="00BD50BA"/>
    <w:rsid w:val="00BD7165"/>
    <w:rsid w:val="00BE6B1F"/>
    <w:rsid w:val="00BF78E4"/>
    <w:rsid w:val="00C07980"/>
    <w:rsid w:val="00C17637"/>
    <w:rsid w:val="00C21FB4"/>
    <w:rsid w:val="00C3075F"/>
    <w:rsid w:val="00C314DB"/>
    <w:rsid w:val="00C3551D"/>
    <w:rsid w:val="00C4238F"/>
    <w:rsid w:val="00C42C1B"/>
    <w:rsid w:val="00C55C01"/>
    <w:rsid w:val="00C56059"/>
    <w:rsid w:val="00C57D21"/>
    <w:rsid w:val="00C6399B"/>
    <w:rsid w:val="00C713DE"/>
    <w:rsid w:val="00C745B1"/>
    <w:rsid w:val="00C7485A"/>
    <w:rsid w:val="00C7609B"/>
    <w:rsid w:val="00C770F6"/>
    <w:rsid w:val="00C8653F"/>
    <w:rsid w:val="00C94219"/>
    <w:rsid w:val="00C94965"/>
    <w:rsid w:val="00C95704"/>
    <w:rsid w:val="00C97D4A"/>
    <w:rsid w:val="00C97DAE"/>
    <w:rsid w:val="00CA464A"/>
    <w:rsid w:val="00CC5966"/>
    <w:rsid w:val="00CD03CB"/>
    <w:rsid w:val="00CD2419"/>
    <w:rsid w:val="00CD3C6D"/>
    <w:rsid w:val="00CF44AE"/>
    <w:rsid w:val="00D02F6F"/>
    <w:rsid w:val="00D1190D"/>
    <w:rsid w:val="00D13119"/>
    <w:rsid w:val="00D2190A"/>
    <w:rsid w:val="00D264AA"/>
    <w:rsid w:val="00D33A97"/>
    <w:rsid w:val="00D35A17"/>
    <w:rsid w:val="00D64DD3"/>
    <w:rsid w:val="00D705AD"/>
    <w:rsid w:val="00D70690"/>
    <w:rsid w:val="00D7553A"/>
    <w:rsid w:val="00D923D3"/>
    <w:rsid w:val="00DA17A9"/>
    <w:rsid w:val="00DA3FAC"/>
    <w:rsid w:val="00DC0E60"/>
    <w:rsid w:val="00DE2BBC"/>
    <w:rsid w:val="00DE4AA9"/>
    <w:rsid w:val="00DF3F18"/>
    <w:rsid w:val="00E034DD"/>
    <w:rsid w:val="00E14C01"/>
    <w:rsid w:val="00E22A13"/>
    <w:rsid w:val="00E301A6"/>
    <w:rsid w:val="00E3124E"/>
    <w:rsid w:val="00E315AE"/>
    <w:rsid w:val="00E40833"/>
    <w:rsid w:val="00E44C06"/>
    <w:rsid w:val="00E65595"/>
    <w:rsid w:val="00E6677C"/>
    <w:rsid w:val="00E706AF"/>
    <w:rsid w:val="00E800C3"/>
    <w:rsid w:val="00E81253"/>
    <w:rsid w:val="00E85717"/>
    <w:rsid w:val="00E91AA9"/>
    <w:rsid w:val="00E92E17"/>
    <w:rsid w:val="00E948C6"/>
    <w:rsid w:val="00E95ECD"/>
    <w:rsid w:val="00E97DE6"/>
    <w:rsid w:val="00EA36A7"/>
    <w:rsid w:val="00EB0B3E"/>
    <w:rsid w:val="00EC02C6"/>
    <w:rsid w:val="00ED414C"/>
    <w:rsid w:val="00EF6071"/>
    <w:rsid w:val="00F1533E"/>
    <w:rsid w:val="00F23E79"/>
    <w:rsid w:val="00F26386"/>
    <w:rsid w:val="00F363FD"/>
    <w:rsid w:val="00F46BD3"/>
    <w:rsid w:val="00F4780E"/>
    <w:rsid w:val="00F535B2"/>
    <w:rsid w:val="00F618D5"/>
    <w:rsid w:val="00F649F8"/>
    <w:rsid w:val="00F91BB9"/>
    <w:rsid w:val="00F93BE4"/>
    <w:rsid w:val="00F94D7E"/>
    <w:rsid w:val="00FA0B45"/>
    <w:rsid w:val="00FA474F"/>
    <w:rsid w:val="00FA4AAD"/>
    <w:rsid w:val="00FA578C"/>
    <w:rsid w:val="00FB040F"/>
    <w:rsid w:val="00FB2438"/>
    <w:rsid w:val="00FB683C"/>
    <w:rsid w:val="00FC0590"/>
    <w:rsid w:val="00FD2F01"/>
    <w:rsid w:val="00FE012E"/>
    <w:rsid w:val="00FE121B"/>
    <w:rsid w:val="00FE5772"/>
    <w:rsid w:val="00FF4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1CE"/>
    <w:pPr>
      <w:spacing w:after="200" w:line="276" w:lineRule="auto"/>
    </w:pPr>
    <w:rPr>
      <w:rFonts w:cs="Calibri"/>
      <w:lang w:val="en-GB"/>
    </w:rPr>
  </w:style>
  <w:style w:type="paragraph" w:styleId="Heading3">
    <w:name w:val="heading 3"/>
    <w:basedOn w:val="Normal"/>
    <w:next w:val="Normal"/>
    <w:link w:val="Heading3Char"/>
    <w:qFormat/>
    <w:locked/>
    <w:rsid w:val="005A2710"/>
    <w:pPr>
      <w:keepNext/>
      <w:spacing w:before="240" w:after="60" w:line="360" w:lineRule="auto"/>
      <w:outlineLvl w:val="2"/>
    </w:pPr>
    <w:rPr>
      <w:rFonts w:ascii="Times New Roman" w:eastAsia="MS Mincho" w:hAnsi="Times New Roman" w:cs="Times New Roman"/>
      <w:i/>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85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5621"/>
    <w:rPr>
      <w:rFonts w:ascii="Tahoma" w:hAnsi="Tahoma" w:cs="Tahoma"/>
      <w:sz w:val="16"/>
      <w:szCs w:val="16"/>
    </w:rPr>
  </w:style>
  <w:style w:type="character" w:styleId="CommentReference">
    <w:name w:val="annotation reference"/>
    <w:basedOn w:val="DefaultParagraphFont"/>
    <w:uiPriority w:val="99"/>
    <w:semiHidden/>
    <w:rsid w:val="004A748C"/>
    <w:rPr>
      <w:sz w:val="16"/>
      <w:szCs w:val="16"/>
    </w:rPr>
  </w:style>
  <w:style w:type="paragraph" w:styleId="CommentText">
    <w:name w:val="annotation text"/>
    <w:basedOn w:val="Normal"/>
    <w:link w:val="CommentTextChar"/>
    <w:uiPriority w:val="99"/>
    <w:semiHidden/>
    <w:rsid w:val="004A748C"/>
    <w:rPr>
      <w:sz w:val="20"/>
      <w:szCs w:val="20"/>
    </w:rPr>
  </w:style>
  <w:style w:type="character" w:customStyle="1" w:styleId="CommentTextChar">
    <w:name w:val="Comment Text Char"/>
    <w:basedOn w:val="DefaultParagraphFont"/>
    <w:link w:val="CommentText"/>
    <w:uiPriority w:val="99"/>
    <w:semiHidden/>
    <w:rsid w:val="00904057"/>
    <w:rPr>
      <w:rFonts w:cs="Calibri"/>
      <w:sz w:val="20"/>
      <w:szCs w:val="20"/>
      <w:lang w:val="en-GB"/>
    </w:rPr>
  </w:style>
  <w:style w:type="paragraph" w:styleId="CommentSubject">
    <w:name w:val="annotation subject"/>
    <w:basedOn w:val="CommentText"/>
    <w:next w:val="CommentText"/>
    <w:link w:val="CommentSubjectChar"/>
    <w:uiPriority w:val="99"/>
    <w:semiHidden/>
    <w:rsid w:val="004A748C"/>
    <w:rPr>
      <w:b/>
      <w:bCs/>
    </w:rPr>
  </w:style>
  <w:style w:type="character" w:customStyle="1" w:styleId="CommentSubjectChar">
    <w:name w:val="Comment Subject Char"/>
    <w:basedOn w:val="CommentTextChar"/>
    <w:link w:val="CommentSubject"/>
    <w:uiPriority w:val="99"/>
    <w:semiHidden/>
    <w:rsid w:val="00904057"/>
    <w:rPr>
      <w:rFonts w:cs="Calibri"/>
      <w:b/>
      <w:bCs/>
      <w:sz w:val="20"/>
      <w:szCs w:val="20"/>
      <w:lang w:val="en-GB"/>
    </w:rPr>
  </w:style>
  <w:style w:type="character" w:styleId="Hyperlink">
    <w:name w:val="Hyperlink"/>
    <w:basedOn w:val="DefaultParagraphFont"/>
    <w:uiPriority w:val="99"/>
    <w:unhideWhenUsed/>
    <w:rsid w:val="00924CA5"/>
    <w:rPr>
      <w:color w:val="0000FF" w:themeColor="hyperlink"/>
      <w:u w:val="single"/>
    </w:rPr>
  </w:style>
  <w:style w:type="character" w:customStyle="1" w:styleId="apple-converted-space">
    <w:name w:val="apple-converted-space"/>
    <w:basedOn w:val="DefaultParagraphFont"/>
    <w:rsid w:val="00206BDC"/>
  </w:style>
  <w:style w:type="character" w:customStyle="1" w:styleId="reference-text">
    <w:name w:val="reference-text"/>
    <w:basedOn w:val="DefaultParagraphFont"/>
    <w:rsid w:val="00206BDC"/>
  </w:style>
  <w:style w:type="character" w:customStyle="1" w:styleId="mw-cite-backlink">
    <w:name w:val="mw-cite-backlink"/>
    <w:basedOn w:val="DefaultParagraphFont"/>
    <w:rsid w:val="00206BDC"/>
  </w:style>
  <w:style w:type="character" w:customStyle="1" w:styleId="cite-accessibility-label">
    <w:name w:val="cite-accessibility-label"/>
    <w:basedOn w:val="DefaultParagraphFont"/>
    <w:rsid w:val="00206BDC"/>
  </w:style>
  <w:style w:type="character" w:customStyle="1" w:styleId="Heading3Char">
    <w:name w:val="Heading 3 Char"/>
    <w:basedOn w:val="DefaultParagraphFont"/>
    <w:link w:val="Heading3"/>
    <w:rsid w:val="005A2710"/>
    <w:rPr>
      <w:rFonts w:ascii="Times New Roman" w:eastAsia="MS Mincho" w:hAnsi="Times New Roman"/>
      <w:i/>
      <w:sz w:val="24"/>
      <w:szCs w:val="20"/>
      <w:lang w:val="en-GB" w:eastAsia="ja-JP"/>
    </w:rPr>
  </w:style>
  <w:style w:type="character" w:customStyle="1" w:styleId="foreign1">
    <w:name w:val="foreign1"/>
    <w:rsid w:val="005A2710"/>
    <w:rPr>
      <w:i/>
      <w:iCs/>
    </w:rPr>
  </w:style>
  <w:style w:type="character" w:styleId="Emphasis">
    <w:name w:val="Emphasis"/>
    <w:basedOn w:val="DefaultParagraphFont"/>
    <w:uiPriority w:val="20"/>
    <w:qFormat/>
    <w:locked/>
    <w:rsid w:val="000A37D6"/>
    <w:rPr>
      <w:i/>
      <w:iCs/>
    </w:rPr>
  </w:style>
  <w:style w:type="paragraph" w:styleId="ListParagraph">
    <w:name w:val="List Paragraph"/>
    <w:basedOn w:val="Normal"/>
    <w:uiPriority w:val="34"/>
    <w:qFormat/>
    <w:rsid w:val="00A73C08"/>
    <w:pPr>
      <w:ind w:left="720"/>
      <w:contextualSpacing/>
    </w:pPr>
  </w:style>
  <w:style w:type="paragraph" w:customStyle="1" w:styleId="Body">
    <w:name w:val="Body"/>
    <w:uiPriority w:val="99"/>
    <w:rsid w:val="00DA3FAC"/>
    <w:rPr>
      <w:rFonts w:ascii="Helvetica" w:eastAsia="Times New Roman" w:hAnsi="Arial Unicode MS" w:cs="Helvetica"/>
      <w:color w:val="000000"/>
    </w:rPr>
  </w:style>
  <w:style w:type="paragraph" w:customStyle="1" w:styleId="NormalWeb2">
    <w:name w:val="Normal (Web)2"/>
    <w:rsid w:val="00FB040F"/>
    <w:pPr>
      <w:spacing w:before="100" w:after="100"/>
    </w:pPr>
    <w:rPr>
      <w:rFonts w:ascii="Times New Roman" w:eastAsia="ヒラギノ角ゴ Pro W3" w:hAnsi="Times New Roman"/>
      <w:color w:val="000000"/>
      <w:sz w:val="24"/>
      <w:szCs w:val="20"/>
      <w:lang w:val="en-GB" w:eastAsia="en-GB"/>
    </w:rPr>
  </w:style>
  <w:style w:type="paragraph" w:customStyle="1" w:styleId="NormalWeb1">
    <w:name w:val="Normal (Web)1"/>
    <w:rsid w:val="00FB040F"/>
    <w:pPr>
      <w:spacing w:before="100" w:after="100"/>
    </w:pPr>
    <w:rPr>
      <w:rFonts w:ascii="Times New Roman" w:eastAsia="ヒラギノ角ゴ Pro W3" w:hAnsi="Times New Roman"/>
      <w:color w:val="000000"/>
      <w:sz w:val="24"/>
      <w:szCs w:val="20"/>
      <w:lang w:val="en-GB" w:eastAsia="en-GB"/>
    </w:rPr>
  </w:style>
  <w:style w:type="paragraph" w:styleId="Header">
    <w:name w:val="header"/>
    <w:basedOn w:val="Normal"/>
    <w:link w:val="HeaderChar"/>
    <w:uiPriority w:val="99"/>
    <w:unhideWhenUsed/>
    <w:rsid w:val="00960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BD8"/>
    <w:rPr>
      <w:rFonts w:cs="Calibri"/>
      <w:lang w:val="en-GB"/>
    </w:rPr>
  </w:style>
  <w:style w:type="paragraph" w:styleId="Footer">
    <w:name w:val="footer"/>
    <w:basedOn w:val="Normal"/>
    <w:link w:val="FooterChar"/>
    <w:uiPriority w:val="99"/>
    <w:unhideWhenUsed/>
    <w:rsid w:val="00960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BD8"/>
    <w:rPr>
      <w:rFonts w:cs="Calibri"/>
      <w:lang w:val="en-GB"/>
    </w:rPr>
  </w:style>
  <w:style w:type="paragraph" w:styleId="Title">
    <w:name w:val="Title"/>
    <w:basedOn w:val="Normal"/>
    <w:next w:val="Normal"/>
    <w:link w:val="TitleChar"/>
    <w:uiPriority w:val="10"/>
    <w:qFormat/>
    <w:locked/>
    <w:rsid w:val="001D48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D482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locked/>
    <w:rsid w:val="001D482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1D4825"/>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1CE"/>
    <w:pPr>
      <w:spacing w:after="200" w:line="276" w:lineRule="auto"/>
    </w:pPr>
    <w:rPr>
      <w:rFonts w:cs="Calibri"/>
      <w:lang w:val="en-GB"/>
    </w:rPr>
  </w:style>
  <w:style w:type="paragraph" w:styleId="Heading3">
    <w:name w:val="heading 3"/>
    <w:basedOn w:val="Normal"/>
    <w:next w:val="Normal"/>
    <w:link w:val="Heading3Char"/>
    <w:qFormat/>
    <w:locked/>
    <w:rsid w:val="005A2710"/>
    <w:pPr>
      <w:keepNext/>
      <w:spacing w:before="240" w:after="60" w:line="360" w:lineRule="auto"/>
      <w:outlineLvl w:val="2"/>
    </w:pPr>
    <w:rPr>
      <w:rFonts w:ascii="Times New Roman" w:eastAsia="MS Mincho" w:hAnsi="Times New Roman" w:cs="Times New Roman"/>
      <w:i/>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85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5621"/>
    <w:rPr>
      <w:rFonts w:ascii="Tahoma" w:hAnsi="Tahoma" w:cs="Tahoma"/>
      <w:sz w:val="16"/>
      <w:szCs w:val="16"/>
    </w:rPr>
  </w:style>
  <w:style w:type="character" w:styleId="CommentReference">
    <w:name w:val="annotation reference"/>
    <w:basedOn w:val="DefaultParagraphFont"/>
    <w:uiPriority w:val="99"/>
    <w:semiHidden/>
    <w:rsid w:val="004A748C"/>
    <w:rPr>
      <w:sz w:val="16"/>
      <w:szCs w:val="16"/>
    </w:rPr>
  </w:style>
  <w:style w:type="paragraph" w:styleId="CommentText">
    <w:name w:val="annotation text"/>
    <w:basedOn w:val="Normal"/>
    <w:link w:val="CommentTextChar"/>
    <w:uiPriority w:val="99"/>
    <w:semiHidden/>
    <w:rsid w:val="004A748C"/>
    <w:rPr>
      <w:sz w:val="20"/>
      <w:szCs w:val="20"/>
    </w:rPr>
  </w:style>
  <w:style w:type="character" w:customStyle="1" w:styleId="CommentTextChar">
    <w:name w:val="Comment Text Char"/>
    <w:basedOn w:val="DefaultParagraphFont"/>
    <w:link w:val="CommentText"/>
    <w:uiPriority w:val="99"/>
    <w:semiHidden/>
    <w:rsid w:val="00904057"/>
    <w:rPr>
      <w:rFonts w:cs="Calibri"/>
      <w:sz w:val="20"/>
      <w:szCs w:val="20"/>
      <w:lang w:val="en-GB"/>
    </w:rPr>
  </w:style>
  <w:style w:type="paragraph" w:styleId="CommentSubject">
    <w:name w:val="annotation subject"/>
    <w:basedOn w:val="CommentText"/>
    <w:next w:val="CommentText"/>
    <w:link w:val="CommentSubjectChar"/>
    <w:uiPriority w:val="99"/>
    <w:semiHidden/>
    <w:rsid w:val="004A748C"/>
    <w:rPr>
      <w:b/>
      <w:bCs/>
    </w:rPr>
  </w:style>
  <w:style w:type="character" w:customStyle="1" w:styleId="CommentSubjectChar">
    <w:name w:val="Comment Subject Char"/>
    <w:basedOn w:val="CommentTextChar"/>
    <w:link w:val="CommentSubject"/>
    <w:uiPriority w:val="99"/>
    <w:semiHidden/>
    <w:rsid w:val="00904057"/>
    <w:rPr>
      <w:rFonts w:cs="Calibri"/>
      <w:b/>
      <w:bCs/>
      <w:sz w:val="20"/>
      <w:szCs w:val="20"/>
      <w:lang w:val="en-GB"/>
    </w:rPr>
  </w:style>
  <w:style w:type="character" w:styleId="Hyperlink">
    <w:name w:val="Hyperlink"/>
    <w:basedOn w:val="DefaultParagraphFont"/>
    <w:uiPriority w:val="99"/>
    <w:unhideWhenUsed/>
    <w:rsid w:val="00924CA5"/>
    <w:rPr>
      <w:color w:val="0000FF" w:themeColor="hyperlink"/>
      <w:u w:val="single"/>
    </w:rPr>
  </w:style>
  <w:style w:type="character" w:customStyle="1" w:styleId="apple-converted-space">
    <w:name w:val="apple-converted-space"/>
    <w:basedOn w:val="DefaultParagraphFont"/>
    <w:rsid w:val="00206BDC"/>
  </w:style>
  <w:style w:type="character" w:customStyle="1" w:styleId="reference-text">
    <w:name w:val="reference-text"/>
    <w:basedOn w:val="DefaultParagraphFont"/>
    <w:rsid w:val="00206BDC"/>
  </w:style>
  <w:style w:type="character" w:customStyle="1" w:styleId="mw-cite-backlink">
    <w:name w:val="mw-cite-backlink"/>
    <w:basedOn w:val="DefaultParagraphFont"/>
    <w:rsid w:val="00206BDC"/>
  </w:style>
  <w:style w:type="character" w:customStyle="1" w:styleId="cite-accessibility-label">
    <w:name w:val="cite-accessibility-label"/>
    <w:basedOn w:val="DefaultParagraphFont"/>
    <w:rsid w:val="00206BDC"/>
  </w:style>
  <w:style w:type="character" w:customStyle="1" w:styleId="Heading3Char">
    <w:name w:val="Heading 3 Char"/>
    <w:basedOn w:val="DefaultParagraphFont"/>
    <w:link w:val="Heading3"/>
    <w:rsid w:val="005A2710"/>
    <w:rPr>
      <w:rFonts w:ascii="Times New Roman" w:eastAsia="MS Mincho" w:hAnsi="Times New Roman"/>
      <w:i/>
      <w:sz w:val="24"/>
      <w:szCs w:val="20"/>
      <w:lang w:val="en-GB" w:eastAsia="ja-JP"/>
    </w:rPr>
  </w:style>
  <w:style w:type="character" w:customStyle="1" w:styleId="foreign1">
    <w:name w:val="foreign1"/>
    <w:rsid w:val="005A2710"/>
    <w:rPr>
      <w:i/>
      <w:iCs/>
    </w:rPr>
  </w:style>
  <w:style w:type="character" w:styleId="Emphasis">
    <w:name w:val="Emphasis"/>
    <w:basedOn w:val="DefaultParagraphFont"/>
    <w:uiPriority w:val="20"/>
    <w:qFormat/>
    <w:locked/>
    <w:rsid w:val="000A37D6"/>
    <w:rPr>
      <w:i/>
      <w:iCs/>
    </w:rPr>
  </w:style>
  <w:style w:type="paragraph" w:styleId="ListParagraph">
    <w:name w:val="List Paragraph"/>
    <w:basedOn w:val="Normal"/>
    <w:uiPriority w:val="34"/>
    <w:qFormat/>
    <w:rsid w:val="00A73C08"/>
    <w:pPr>
      <w:ind w:left="720"/>
      <w:contextualSpacing/>
    </w:pPr>
  </w:style>
  <w:style w:type="paragraph" w:customStyle="1" w:styleId="Body">
    <w:name w:val="Body"/>
    <w:uiPriority w:val="99"/>
    <w:rsid w:val="00DA3FAC"/>
    <w:rPr>
      <w:rFonts w:ascii="Helvetica" w:eastAsia="Times New Roman" w:hAnsi="Arial Unicode MS" w:cs="Helvetica"/>
      <w:color w:val="000000"/>
    </w:rPr>
  </w:style>
  <w:style w:type="paragraph" w:customStyle="1" w:styleId="NormalWeb2">
    <w:name w:val="Normal (Web)2"/>
    <w:rsid w:val="00FB040F"/>
    <w:pPr>
      <w:spacing w:before="100" w:after="100"/>
    </w:pPr>
    <w:rPr>
      <w:rFonts w:ascii="Times New Roman" w:eastAsia="ヒラギノ角ゴ Pro W3" w:hAnsi="Times New Roman"/>
      <w:color w:val="000000"/>
      <w:sz w:val="24"/>
      <w:szCs w:val="20"/>
      <w:lang w:val="en-GB" w:eastAsia="en-GB"/>
    </w:rPr>
  </w:style>
  <w:style w:type="paragraph" w:customStyle="1" w:styleId="NormalWeb1">
    <w:name w:val="Normal (Web)1"/>
    <w:rsid w:val="00FB040F"/>
    <w:pPr>
      <w:spacing w:before="100" w:after="100"/>
    </w:pPr>
    <w:rPr>
      <w:rFonts w:ascii="Times New Roman" w:eastAsia="ヒラギノ角ゴ Pro W3" w:hAnsi="Times New Roman"/>
      <w:color w:val="000000"/>
      <w:sz w:val="24"/>
      <w:szCs w:val="20"/>
      <w:lang w:val="en-GB" w:eastAsia="en-GB"/>
    </w:rPr>
  </w:style>
  <w:style w:type="paragraph" w:styleId="Header">
    <w:name w:val="header"/>
    <w:basedOn w:val="Normal"/>
    <w:link w:val="HeaderChar"/>
    <w:uiPriority w:val="99"/>
    <w:unhideWhenUsed/>
    <w:rsid w:val="00960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BD8"/>
    <w:rPr>
      <w:rFonts w:cs="Calibri"/>
      <w:lang w:val="en-GB"/>
    </w:rPr>
  </w:style>
  <w:style w:type="paragraph" w:styleId="Footer">
    <w:name w:val="footer"/>
    <w:basedOn w:val="Normal"/>
    <w:link w:val="FooterChar"/>
    <w:uiPriority w:val="99"/>
    <w:unhideWhenUsed/>
    <w:rsid w:val="00960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BD8"/>
    <w:rPr>
      <w:rFonts w:cs="Calibri"/>
      <w:lang w:val="en-GB"/>
    </w:rPr>
  </w:style>
  <w:style w:type="paragraph" w:styleId="Title">
    <w:name w:val="Title"/>
    <w:basedOn w:val="Normal"/>
    <w:next w:val="Normal"/>
    <w:link w:val="TitleChar"/>
    <w:uiPriority w:val="10"/>
    <w:qFormat/>
    <w:locked/>
    <w:rsid w:val="001D48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D482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locked/>
    <w:rsid w:val="001D482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1D4825"/>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8145">
      <w:bodyDiv w:val="1"/>
      <w:marLeft w:val="0"/>
      <w:marRight w:val="0"/>
      <w:marTop w:val="0"/>
      <w:marBottom w:val="0"/>
      <w:divBdr>
        <w:top w:val="none" w:sz="0" w:space="0" w:color="auto"/>
        <w:left w:val="none" w:sz="0" w:space="0" w:color="auto"/>
        <w:bottom w:val="none" w:sz="0" w:space="0" w:color="auto"/>
        <w:right w:val="none" w:sz="0" w:space="0" w:color="auto"/>
      </w:divBdr>
    </w:div>
    <w:div w:id="84421246">
      <w:marLeft w:val="0"/>
      <w:marRight w:val="0"/>
      <w:marTop w:val="0"/>
      <w:marBottom w:val="0"/>
      <w:divBdr>
        <w:top w:val="none" w:sz="0" w:space="0" w:color="auto"/>
        <w:left w:val="none" w:sz="0" w:space="0" w:color="auto"/>
        <w:bottom w:val="none" w:sz="0" w:space="0" w:color="auto"/>
        <w:right w:val="none" w:sz="0" w:space="0" w:color="auto"/>
      </w:divBdr>
    </w:div>
    <w:div w:id="84421247">
      <w:marLeft w:val="0"/>
      <w:marRight w:val="0"/>
      <w:marTop w:val="0"/>
      <w:marBottom w:val="0"/>
      <w:divBdr>
        <w:top w:val="none" w:sz="0" w:space="0" w:color="auto"/>
        <w:left w:val="none" w:sz="0" w:space="0" w:color="auto"/>
        <w:bottom w:val="none" w:sz="0" w:space="0" w:color="auto"/>
        <w:right w:val="none" w:sz="0" w:space="0" w:color="auto"/>
      </w:divBdr>
    </w:div>
    <w:div w:id="569539938">
      <w:bodyDiv w:val="1"/>
      <w:marLeft w:val="0"/>
      <w:marRight w:val="0"/>
      <w:marTop w:val="0"/>
      <w:marBottom w:val="0"/>
      <w:divBdr>
        <w:top w:val="none" w:sz="0" w:space="0" w:color="auto"/>
        <w:left w:val="none" w:sz="0" w:space="0" w:color="auto"/>
        <w:bottom w:val="none" w:sz="0" w:space="0" w:color="auto"/>
        <w:right w:val="none" w:sz="0" w:space="0" w:color="auto"/>
      </w:divBdr>
    </w:div>
    <w:div w:id="148932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keele.ac.uk/casic"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ref.ac.uk/pubs/2011-0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ng.com/images/search?q=hefce+logo&amp;view=detailv2&amp;&amp;id=D58B2EF7E3049DF3E84D1B8E86A7D497789D3527&amp;selectedIndex=0&amp;ccid=GVy+pb/h&amp;simid=608022294443197279&amp;thid=OIP.M195cbea5bfe119bcc5214a75872971f5o0" TargetMode="External"/><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mailto:l.hamilton@keele.ac.uk" TargetMode="External"/><Relationship Id="rId10" Type="http://schemas.openxmlformats.org/officeDocument/2006/relationships/image" Target="media/image1.jp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unltd.org.uk/" TargetMode="External"/><Relationship Id="rId22" Type="http://schemas.openxmlformats.org/officeDocument/2006/relationships/hyperlink" Target="http://eth.sagep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working paper makes a contribution to the evolving debate on ‘academic impact’ by focussing on Cultural Animation, a recent innovation in qualitative methodology and a means by which the division between academic and common-sense knowledge can be transcended.  We explain and discuss this process with a first-hand account of the establishment of a new research Centre (CASIC-Community Animation and Social Innovation Centre) which is pioneering this and other new and impactful forms of social research. We make two arguments: first, that cultural animation presents a novel platform for engagements between scholars, practitioners and community members and helps re-conceptualise what is meant by academic method, expertise and knowledge. Second, that it offers researchers a practical way of managing the co-production of knowledge, disassembling some of the inherent/inevitable power imbalances between ‘researchers’ and ‘subjects’. Drawing on Pettigrew’s (2011) definition of impact, we argue that spaces such as CASIC enable academics to harness creativity to potentially powerful effects within communities which makes a significant contribution to the ways in which impact is considered. Keywords: Methods, Network, Co-creation, Democracy, Impact, Legacy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FAB092-1983-47E3-AF47-F9820E57F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8942</Words>
  <Characters>50976</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The role of creative methods in re-defining the impact agenda</vt:lpstr>
    </vt:vector>
  </TitlesOfParts>
  <Company>Keele University</Company>
  <LinksUpToDate>false</LinksUpToDate>
  <CharactersWithSpaces>59799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creative methods in re-defining the impact agenda</dc:title>
  <dc:subject>Cultural Animation and Social Innovation Centre (CASIC) Working Paper 1</dc:subject>
  <dc:creator>Lindsay</dc:creator>
  <cp:lastModifiedBy>KeeleUni</cp:lastModifiedBy>
  <cp:revision>2</cp:revision>
  <cp:lastPrinted>2015-10-02T12:03:00Z</cp:lastPrinted>
  <dcterms:created xsi:type="dcterms:W3CDTF">2015-11-10T11:38:00Z</dcterms:created>
  <dcterms:modified xsi:type="dcterms:W3CDTF">2015-11-10T11:38:00Z</dcterms:modified>
</cp:coreProperties>
</file>